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75711" w14:textId="4747964C" w:rsidR="00FB252F" w:rsidRDefault="003C1748">
      <w:pPr>
        <w:pStyle w:val="FrameContents"/>
        <w:ind w:firstLine="113"/>
        <w:rPr>
          <w:rFonts w:hint="eastAsia"/>
        </w:rPr>
      </w:pPr>
      <w:r>
        <w:rPr>
          <w:noProof/>
          <w:lang w:eastAsia="en-GB" w:bidi="ar-SA"/>
        </w:rPr>
        <mc:AlternateContent>
          <mc:Choice Requires="wps">
            <w:drawing>
              <wp:anchor distT="0" distB="0" distL="114935" distR="114935" simplePos="0" relativeHeight="6" behindDoc="0" locked="0" layoutInCell="1" allowOverlap="1" wp14:anchorId="0661615F" wp14:editId="63A2D72D">
                <wp:simplePos x="0" y="0"/>
                <wp:positionH relativeFrom="column">
                  <wp:posOffset>1652451</wp:posOffset>
                </wp:positionH>
                <wp:positionV relativeFrom="paragraph">
                  <wp:posOffset>47806</wp:posOffset>
                </wp:positionV>
                <wp:extent cx="4319905" cy="496570"/>
                <wp:effectExtent l="0" t="0" r="0" b="0"/>
                <wp:wrapNone/>
                <wp:docPr id="2" name="Text Box 2"/>
                <wp:cNvGraphicFramePr/>
                <a:graphic xmlns:a="http://schemas.openxmlformats.org/drawingml/2006/main">
                  <a:graphicData uri="http://schemas.microsoft.com/office/word/2010/wordprocessingShape">
                    <wps:wsp>
                      <wps:cNvSpPr txBox="1"/>
                      <wps:spPr>
                        <a:xfrm>
                          <a:off x="0" y="0"/>
                          <a:ext cx="4319905" cy="496570"/>
                        </a:xfrm>
                        <a:prstGeom prst="rect">
                          <a:avLst/>
                        </a:prstGeom>
                        <a:noFill/>
                        <a:ln>
                          <a:noFill/>
                        </a:ln>
                      </wps:spPr>
                      <wps:txbx>
                        <w:txbxContent>
                          <w:p w14:paraId="74EF0272" w14:textId="77777777" w:rsidR="00FB252F" w:rsidRDefault="00E2550A">
                            <w:pPr>
                              <w:overflowPunct w:val="0"/>
                              <w:jc w:val="right"/>
                              <w:rPr>
                                <w:rFonts w:hint="eastAsia"/>
                              </w:rPr>
                            </w:pPr>
                            <w:r>
                              <w:rPr>
                                <w:rFonts w:ascii="Arial Rounded MT Bold" w:hAnsi="Arial Rounded MT Bold" w:cs="Arial Rounded MT Bold"/>
                                <w:sz w:val="48"/>
                                <w:szCs w:val="48"/>
                              </w:rPr>
                              <w:t>PRESTON PARISH COUNCIL</w:t>
                            </w:r>
                          </w:p>
                        </w:txbxContent>
                      </wps:txbx>
                      <wps:bodyPr wrap="square" lIns="0" tIns="0" rIns="0" bIns="0">
                        <a:noAutofit/>
                      </wps:bodyPr>
                    </wps:wsp>
                  </a:graphicData>
                </a:graphic>
              </wp:anchor>
            </w:drawing>
          </mc:Choice>
          <mc:Fallback>
            <w:pict>
              <v:shapetype w14:anchorId="0661615F" id="_x0000_t202" coordsize="21600,21600" o:spt="202" path="m,l,21600r21600,l21600,xe">
                <v:stroke joinstyle="miter"/>
                <v:path gradientshapeok="t" o:connecttype="rect"/>
              </v:shapetype>
              <v:shape id="Text Box 2" o:spid="_x0000_s1026" type="#_x0000_t202" style="position:absolute;left:0;text-align:left;margin-left:130.1pt;margin-top:3.75pt;width:340.15pt;height:39.1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" filled="f" stroked="f">
                <v:textbox inset="0,0,0,0">
                  <w:txbxContent>
                    <w:p w14:paraId="74EF0272" w14:textId="77777777" w:rsidR="00FB252F" w:rsidRDefault="00E2550A">
                      <w:pPr>
                        <w:overflowPunct w:val="0"/>
                        <w:jc w:val="right"/>
                        <w:rPr>
                          <w:rFonts w:hint="eastAsia"/>
                        </w:rPr>
                      </w:pPr>
                      <w:r>
                        <w:rPr>
                          <w:rFonts w:ascii="Arial Rounded MT Bold" w:hAnsi="Arial Rounded MT Bold" w:cs="Arial Rounded MT Bold"/>
                          <w:sz w:val="48"/>
                          <w:szCs w:val="48"/>
                        </w:rPr>
                        <w:t>PRESTON PARISH COUNCIL</w:t>
                      </w:r>
                    </w:p>
                  </w:txbxContent>
                </v:textbox>
              </v:shape>
            </w:pict>
          </mc:Fallback>
        </mc:AlternateContent>
      </w:r>
      <w:r w:rsidR="00E2550A">
        <w:rPr>
          <w:noProof/>
          <w:lang w:eastAsia="en-GB" w:bidi="ar-SA"/>
        </w:rPr>
        <mc:AlternateContent>
          <mc:Choice Requires="wps">
            <w:drawing>
              <wp:anchor distT="0" distB="0" distL="114935" distR="114935" simplePos="0" relativeHeight="5" behindDoc="0" locked="0" layoutInCell="1" allowOverlap="1" wp14:anchorId="3B95B194" wp14:editId="205DC92A">
                <wp:simplePos x="0" y="0"/>
                <wp:positionH relativeFrom="column">
                  <wp:posOffset>-321945</wp:posOffset>
                </wp:positionH>
                <wp:positionV relativeFrom="paragraph">
                  <wp:posOffset>-179705</wp:posOffset>
                </wp:positionV>
                <wp:extent cx="1644015" cy="138239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44015" cy="1382395"/>
                        </a:xfrm>
                        <a:prstGeom prst="rect">
                          <a:avLst/>
                        </a:prstGeom>
                        <a:noFill/>
                        <a:ln w="36360">
                          <a:solidFill>
                            <a:srgbClr val="FF0000"/>
                          </a:solidFill>
                          <a:round/>
                        </a:ln>
                      </wps:spPr>
                      <wps:txbx>
                        <w:txbxContent>
                          <w:p w14:paraId="3A29103F" w14:textId="77777777" w:rsidR="00FB252F" w:rsidRPr="0007776E" w:rsidRDefault="00E2550A">
                            <w:pPr>
                              <w:overflowPunct w:val="0"/>
                              <w:autoSpaceDE w:val="0"/>
                              <w:ind w:firstLine="113"/>
                              <w:rPr>
                                <w:rFonts w:ascii="Arial Rounded MT Bold" w:hAnsi="Arial Rounded MT Bold"/>
                                <w:b/>
                              </w:rPr>
                            </w:pPr>
                            <w:r w:rsidRPr="0007776E">
                              <w:rPr>
                                <w:rFonts w:ascii="Arial Rounded MT Bold" w:hAnsi="Arial Rounded MT Bold" w:cs="AppleGothic"/>
                                <w:b/>
                                <w:color w:val="00000A"/>
                                <w:sz w:val="56"/>
                                <w:szCs w:val="56"/>
                              </w:rPr>
                              <w:t>Preston</w:t>
                            </w:r>
                          </w:p>
                          <w:p w14:paraId="54612344" w14:textId="77777777" w:rsidR="00FB252F" w:rsidRPr="0007776E" w:rsidRDefault="00E2550A">
                            <w:pPr>
                              <w:overflowPunct w:val="0"/>
                              <w:autoSpaceDE w:val="0"/>
                              <w:ind w:firstLine="113"/>
                              <w:rPr>
                                <w:rFonts w:ascii="Arial Rounded MT Bold" w:hAnsi="Arial Rounded MT Bold"/>
                                <w:b/>
                              </w:rPr>
                            </w:pPr>
                            <w:r w:rsidRPr="0007776E">
                              <w:rPr>
                                <w:rFonts w:ascii="Arial Rounded MT Bold" w:hAnsi="Arial Rounded MT Bold" w:cs="AppleGothic"/>
                                <w:b/>
                                <w:color w:val="00000A"/>
                                <w:sz w:val="96"/>
                                <w:szCs w:val="96"/>
                              </w:rPr>
                              <w:t>NDP</w:t>
                            </w:r>
                          </w:p>
                        </w:txbxContent>
                      </wps:txbx>
                      <wps:bodyPr wrap="square" lIns="18360" tIns="18360" rIns="18360" bIns="18360">
                        <a:noAutofit/>
                      </wps:bodyPr>
                    </wps:wsp>
                  </a:graphicData>
                </a:graphic>
              </wp:anchor>
            </w:drawing>
          </mc:Choice>
          <mc:Fallback>
            <w:pict>
              <v:shape w14:anchorId="3B95B194" id="Text Box 1" o:spid="_x0000_s1027" type="#_x0000_t202" style="position:absolute;left:0;text-align:left;margin-left:-25.35pt;margin-top:-14.15pt;width:129.45pt;height:108.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" filled="f" strokecolor="red" strokeweight="1.01mm">
                <v:stroke joinstyle="round"/>
                <v:textbox inset=".51mm,.51mm,.51mm,.51mm">
                  <w:txbxContent>
                    <w:p w14:paraId="3A29103F" w14:textId="77777777" w:rsidR="00FB252F" w:rsidRPr="0007776E" w:rsidRDefault="00E2550A">
                      <w:pPr>
                        <w:overflowPunct w:val="0"/>
                        <w:autoSpaceDE w:val="0"/>
                        <w:ind w:firstLine="113"/>
                        <w:rPr>
                          <w:rFonts w:ascii="Arial Rounded MT Bold" w:hAnsi="Arial Rounded MT Bold"/>
                          <w:b/>
                        </w:rPr>
                      </w:pPr>
                      <w:r w:rsidRPr="0007776E">
                        <w:rPr>
                          <w:rFonts w:ascii="Arial Rounded MT Bold" w:hAnsi="Arial Rounded MT Bold" w:cs="AppleGothic"/>
                          <w:b/>
                          <w:color w:val="00000A"/>
                          <w:sz w:val="56"/>
                          <w:szCs w:val="56"/>
                        </w:rPr>
                        <w:t>Preston</w:t>
                      </w:r>
                    </w:p>
                    <w:p w14:paraId="54612344" w14:textId="77777777" w:rsidR="00FB252F" w:rsidRPr="0007776E" w:rsidRDefault="00E2550A">
                      <w:pPr>
                        <w:overflowPunct w:val="0"/>
                        <w:autoSpaceDE w:val="0"/>
                        <w:ind w:firstLine="113"/>
                        <w:rPr>
                          <w:rFonts w:ascii="Arial Rounded MT Bold" w:hAnsi="Arial Rounded MT Bold"/>
                          <w:b/>
                        </w:rPr>
                      </w:pPr>
                      <w:r w:rsidRPr="0007776E">
                        <w:rPr>
                          <w:rFonts w:ascii="Arial Rounded MT Bold" w:hAnsi="Arial Rounded MT Bold" w:cs="AppleGothic"/>
                          <w:b/>
                          <w:color w:val="00000A"/>
                          <w:sz w:val="96"/>
                          <w:szCs w:val="96"/>
                        </w:rPr>
                        <w:t>NDP</w:t>
                      </w:r>
                    </w:p>
                  </w:txbxContent>
                </v:textbox>
              </v:shape>
            </w:pict>
          </mc:Fallback>
        </mc:AlternateContent>
      </w:r>
    </w:p>
    <w:p w14:paraId="56C407E8" w14:textId="77777777" w:rsidR="00FB252F" w:rsidRDefault="00FB252F">
      <w:pPr>
        <w:pStyle w:val="FrameContents"/>
        <w:ind w:firstLine="113"/>
        <w:rPr>
          <w:rFonts w:hint="eastAsia"/>
        </w:rPr>
      </w:pPr>
    </w:p>
    <w:p w14:paraId="39703C3A" w14:textId="77777777" w:rsidR="00FB252F" w:rsidRDefault="00FB252F">
      <w:pPr>
        <w:pStyle w:val="FrameContents"/>
        <w:ind w:firstLine="113"/>
        <w:rPr>
          <w:rFonts w:hint="eastAsia"/>
        </w:rPr>
      </w:pPr>
    </w:p>
    <w:p w14:paraId="21C35AF5" w14:textId="520CD36E" w:rsidR="00FB252F" w:rsidRDefault="003C1748">
      <w:pPr>
        <w:pStyle w:val="FrameContents"/>
        <w:ind w:firstLine="113"/>
        <w:rPr>
          <w:rFonts w:hint="eastAsia"/>
        </w:rPr>
      </w:pPr>
      <w:r>
        <w:rPr>
          <w:noProof/>
          <w:lang w:eastAsia="en-GB" w:bidi="ar-SA"/>
        </w:rPr>
        <mc:AlternateContent>
          <mc:Choice Requires="wps">
            <w:drawing>
              <wp:anchor distT="0" distB="0" distL="114935" distR="114935" simplePos="0" relativeHeight="7" behindDoc="0" locked="0" layoutInCell="1" allowOverlap="1" wp14:anchorId="38AD4169" wp14:editId="5C8DDA78">
                <wp:simplePos x="0" y="0"/>
                <wp:positionH relativeFrom="column">
                  <wp:posOffset>1500596</wp:posOffset>
                </wp:positionH>
                <wp:positionV relativeFrom="paragraph">
                  <wp:posOffset>98606</wp:posOffset>
                </wp:positionV>
                <wp:extent cx="4475480" cy="681809"/>
                <wp:effectExtent l="0" t="0" r="20320" b="4445"/>
                <wp:wrapNone/>
                <wp:docPr id="3" name="Text Box 3"/>
                <wp:cNvGraphicFramePr/>
                <a:graphic xmlns:a="http://schemas.openxmlformats.org/drawingml/2006/main">
                  <a:graphicData uri="http://schemas.microsoft.com/office/word/2010/wordprocessingShape">
                    <wps:wsp>
                      <wps:cNvSpPr txBox="1"/>
                      <wps:spPr>
                        <a:xfrm>
                          <a:off x="0" y="0"/>
                          <a:ext cx="4475480" cy="681809"/>
                        </a:xfrm>
                        <a:prstGeom prst="rect">
                          <a:avLst/>
                        </a:prstGeom>
                        <a:noFill/>
                        <a:ln>
                          <a:noFill/>
                        </a:ln>
                      </wps:spPr>
                      <wps:txbx>
                        <w:txbxContent>
                          <w:p w14:paraId="2D3BDEC4" w14:textId="07F53727" w:rsidR="00FB252F" w:rsidRDefault="00E2550A">
                            <w:pPr>
                              <w:overflowPunct w:val="0"/>
                              <w:autoSpaceDE w:val="0"/>
                              <w:jc w:val="right"/>
                              <w:rPr>
                                <w:rFonts w:hint="eastAsia"/>
                              </w:rPr>
                            </w:pPr>
                            <w:r>
                              <w:rPr>
                                <w:rFonts w:ascii="Century Gothic" w:eastAsia="Century Gothic" w:hAnsi="Century Gothic" w:cs="Century Gothic"/>
                                <w:b/>
                                <w:bCs/>
                              </w:rPr>
                              <w:t>MINUTE</w:t>
                            </w:r>
                            <w:r>
                              <w:rPr>
                                <w:rFonts w:ascii="Avenir Next" w:eastAsia="Century Gothic" w:hAnsi="Avenir Next" w:cs="Avenir Next"/>
                                <w:b/>
                                <w:bCs/>
                              </w:rPr>
                              <w:t>S OF THE STEERING GROUP MEETING</w:t>
                            </w:r>
                          </w:p>
                          <w:p w14:paraId="2A7526E1" w14:textId="57BDD994" w:rsidR="00D26A92" w:rsidRDefault="00E2550A" w:rsidP="00D26A92">
                            <w:pPr>
                              <w:overflowPunct w:val="0"/>
                              <w:autoSpaceDE w:val="0"/>
                              <w:jc w:val="right"/>
                              <w:rPr>
                                <w:rFonts w:ascii="Avenir Next" w:eastAsia="Century Gothic" w:hAnsi="Avenir Next" w:cs="Century Gothic"/>
                              </w:rPr>
                            </w:pPr>
                            <w:r>
                              <w:rPr>
                                <w:rFonts w:ascii="Avenir Next" w:eastAsia="Century Gothic" w:hAnsi="Avenir Next" w:cs="Avenir Next"/>
                              </w:rPr>
                              <w:t xml:space="preserve"> </w:t>
                            </w:r>
                            <w:r>
                              <w:rPr>
                                <w:rFonts w:ascii="Avenir Next" w:eastAsia="Century Gothic" w:hAnsi="Avenir Next" w:cs="Century Gothic"/>
                              </w:rPr>
                              <w:t xml:space="preserve">held on Thursday, </w:t>
                            </w:r>
                            <w:r w:rsidR="00A93F17">
                              <w:rPr>
                                <w:rFonts w:ascii="Avenir Next" w:eastAsia="Century Gothic" w:hAnsi="Avenir Next" w:cs="Century Gothic"/>
                              </w:rPr>
                              <w:t>13 January</w:t>
                            </w:r>
                            <w:r w:rsidR="00D26A92">
                              <w:rPr>
                                <w:rFonts w:ascii="Avenir Next" w:eastAsia="Century Gothic" w:hAnsi="Avenir Next" w:cs="Century Gothic"/>
                              </w:rPr>
                              <w:t xml:space="preserve"> 202</w:t>
                            </w:r>
                            <w:r w:rsidR="00A93F17">
                              <w:rPr>
                                <w:rFonts w:ascii="Avenir Next" w:eastAsia="Century Gothic" w:hAnsi="Avenir Next" w:cs="Century Gothic"/>
                              </w:rPr>
                              <w:t>1</w:t>
                            </w:r>
                            <w:r w:rsidR="00991753">
                              <w:rPr>
                                <w:rFonts w:ascii="Avenir Next" w:eastAsia="Century Gothic" w:hAnsi="Avenir Next" w:cs="Century Gothic"/>
                              </w:rPr>
                              <w:t xml:space="preserve"> </w:t>
                            </w:r>
                            <w:r>
                              <w:rPr>
                                <w:rFonts w:ascii="Avenir Next" w:eastAsia="Century Gothic" w:hAnsi="Avenir Next" w:cs="Century Gothic"/>
                              </w:rPr>
                              <w:t xml:space="preserve">at </w:t>
                            </w:r>
                            <w:r w:rsidR="00A62016">
                              <w:rPr>
                                <w:rFonts w:ascii="Avenir Next" w:eastAsia="Century Gothic" w:hAnsi="Avenir Next" w:cs="Century Gothic"/>
                              </w:rPr>
                              <w:t>9 am</w:t>
                            </w:r>
                            <w:r>
                              <w:rPr>
                                <w:rFonts w:ascii="Avenir Next" w:eastAsia="Century Gothic" w:hAnsi="Avenir Next" w:cs="Century Gothic"/>
                              </w:rPr>
                              <w:t xml:space="preserve"> </w:t>
                            </w:r>
                          </w:p>
                          <w:p w14:paraId="6CDDD646" w14:textId="6F6B9D3B" w:rsidR="00FB252F" w:rsidRDefault="00D26A92" w:rsidP="00D26A92">
                            <w:pPr>
                              <w:overflowPunct w:val="0"/>
                              <w:autoSpaceDE w:val="0"/>
                              <w:jc w:val="right"/>
                              <w:rPr>
                                <w:rFonts w:hint="eastAsia"/>
                              </w:rPr>
                            </w:pPr>
                            <w:r>
                              <w:rPr>
                                <w:rFonts w:ascii="Avenir Next" w:eastAsia="Century Gothic" w:hAnsi="Avenir Next" w:cs="Century Gothic"/>
                              </w:rPr>
                              <w:t>via ZOOM</w:t>
                            </w:r>
                          </w:p>
                        </w:txbxContent>
                      </wps:txbx>
                      <wps:bodyPr wrap="square" lIns="0" tIns="0" rIns="0" bIns="0">
                        <a:noAutofit/>
                      </wps:bodyPr>
                    </wps:wsp>
                  </a:graphicData>
                </a:graphic>
                <wp14:sizeRelV relativeFrom="margin">
                  <wp14:pctHeight>0</wp14:pctHeight>
                </wp14:sizeRelV>
              </wp:anchor>
            </w:drawing>
          </mc:Choice>
          <mc:Fallback>
            <w:pict>
              <v:shapetype w14:anchorId="38AD4169" id="_x0000_t202" coordsize="21600,21600" o:spt="202" path="m,l,21600r21600,l21600,xe">
                <v:stroke joinstyle="miter"/>
                <v:path gradientshapeok="t" o:connecttype="rect"/>
              </v:shapetype>
              <v:shape id="Text Box 3" o:spid="_x0000_s1028" type="#_x0000_t202" style="position:absolute;left:0;text-align:left;margin-left:118.15pt;margin-top:7.75pt;width:352.4pt;height:53.7pt;z-index:7;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" filled="f" stroked="f">
                <v:textbox inset="0,0,0,0">
                  <w:txbxContent>
                    <w:p w14:paraId="2D3BDEC4" w14:textId="07F53727" w:rsidR="00FB252F" w:rsidRDefault="00E2550A">
                      <w:pPr>
                        <w:overflowPunct w:val="0"/>
                        <w:autoSpaceDE w:val="0"/>
                        <w:jc w:val="right"/>
                        <w:rPr>
                          <w:rFonts w:hint="eastAsia"/>
                        </w:rPr>
                      </w:pPr>
                      <w:r>
                        <w:rPr>
                          <w:rFonts w:ascii="Century Gothic" w:eastAsia="Century Gothic" w:hAnsi="Century Gothic" w:cs="Century Gothic"/>
                          <w:b/>
                          <w:bCs/>
                        </w:rPr>
                        <w:t>MINUTE</w:t>
                      </w:r>
                      <w:r>
                        <w:rPr>
                          <w:rFonts w:ascii="Avenir Next" w:eastAsia="Century Gothic" w:hAnsi="Avenir Next" w:cs="Avenir Next"/>
                          <w:b/>
                          <w:bCs/>
                        </w:rPr>
                        <w:t>S OF THE STEERING GROUP MEETING</w:t>
                      </w:r>
                    </w:p>
                    <w:p w14:paraId="2A7526E1" w14:textId="57BDD994" w:rsidR="00D26A92" w:rsidRDefault="00E2550A" w:rsidP="00D26A92">
                      <w:pPr>
                        <w:overflowPunct w:val="0"/>
                        <w:autoSpaceDE w:val="0"/>
                        <w:jc w:val="right"/>
                        <w:rPr>
                          <w:rFonts w:ascii="Avenir Next" w:eastAsia="Century Gothic" w:hAnsi="Avenir Next" w:cs="Century Gothic"/>
                        </w:rPr>
                      </w:pPr>
                      <w:r>
                        <w:rPr>
                          <w:rFonts w:ascii="Avenir Next" w:eastAsia="Century Gothic" w:hAnsi="Avenir Next" w:cs="Avenir Next"/>
                        </w:rPr>
                        <w:t xml:space="preserve"> </w:t>
                      </w:r>
                      <w:r>
                        <w:rPr>
                          <w:rFonts w:ascii="Avenir Next" w:eastAsia="Century Gothic" w:hAnsi="Avenir Next" w:cs="Century Gothic"/>
                        </w:rPr>
                        <w:t xml:space="preserve">held on Thursday, </w:t>
                      </w:r>
                      <w:r w:rsidR="00A93F17">
                        <w:rPr>
                          <w:rFonts w:ascii="Avenir Next" w:eastAsia="Century Gothic" w:hAnsi="Avenir Next" w:cs="Century Gothic"/>
                        </w:rPr>
                        <w:t>13 January</w:t>
                      </w:r>
                      <w:r w:rsidR="00D26A92">
                        <w:rPr>
                          <w:rFonts w:ascii="Avenir Next" w:eastAsia="Century Gothic" w:hAnsi="Avenir Next" w:cs="Century Gothic"/>
                        </w:rPr>
                        <w:t xml:space="preserve"> 202</w:t>
                      </w:r>
                      <w:r w:rsidR="00A93F17">
                        <w:rPr>
                          <w:rFonts w:ascii="Avenir Next" w:eastAsia="Century Gothic" w:hAnsi="Avenir Next" w:cs="Century Gothic"/>
                        </w:rPr>
                        <w:t>1</w:t>
                      </w:r>
                      <w:r w:rsidR="00991753">
                        <w:rPr>
                          <w:rFonts w:ascii="Avenir Next" w:eastAsia="Century Gothic" w:hAnsi="Avenir Next" w:cs="Century Gothic"/>
                        </w:rPr>
                        <w:t xml:space="preserve"> </w:t>
                      </w:r>
                      <w:r>
                        <w:rPr>
                          <w:rFonts w:ascii="Avenir Next" w:eastAsia="Century Gothic" w:hAnsi="Avenir Next" w:cs="Century Gothic"/>
                        </w:rPr>
                        <w:t xml:space="preserve">at </w:t>
                      </w:r>
                      <w:r w:rsidR="00A62016">
                        <w:rPr>
                          <w:rFonts w:ascii="Avenir Next" w:eastAsia="Century Gothic" w:hAnsi="Avenir Next" w:cs="Century Gothic"/>
                        </w:rPr>
                        <w:t>9 am</w:t>
                      </w:r>
                      <w:r>
                        <w:rPr>
                          <w:rFonts w:ascii="Avenir Next" w:eastAsia="Century Gothic" w:hAnsi="Avenir Next" w:cs="Century Gothic"/>
                        </w:rPr>
                        <w:t xml:space="preserve"> </w:t>
                      </w:r>
                    </w:p>
                    <w:p w14:paraId="6CDDD646" w14:textId="6F6B9D3B" w:rsidR="00FB252F" w:rsidRDefault="00D26A92" w:rsidP="00D26A92">
                      <w:pPr>
                        <w:overflowPunct w:val="0"/>
                        <w:autoSpaceDE w:val="0"/>
                        <w:jc w:val="right"/>
                        <w:rPr>
                          <w:rFonts w:hint="eastAsia"/>
                        </w:rPr>
                      </w:pPr>
                      <w:r>
                        <w:rPr>
                          <w:rFonts w:ascii="Avenir Next" w:eastAsia="Century Gothic" w:hAnsi="Avenir Next" w:cs="Century Gothic"/>
                        </w:rPr>
                        <w:t>via ZOOM</w:t>
                      </w:r>
                    </w:p>
                  </w:txbxContent>
                </v:textbox>
              </v:shape>
            </w:pict>
          </mc:Fallback>
        </mc:AlternateContent>
      </w:r>
    </w:p>
    <w:p w14:paraId="5E853355" w14:textId="11826296" w:rsidR="00FB252F" w:rsidRDefault="00FB252F">
      <w:pPr>
        <w:pStyle w:val="FrameContents"/>
        <w:ind w:firstLine="113"/>
        <w:rPr>
          <w:rFonts w:hint="eastAsia"/>
        </w:rPr>
      </w:pPr>
    </w:p>
    <w:p w14:paraId="370F24E9" w14:textId="77777777" w:rsidR="00FB252F" w:rsidRDefault="00FB252F">
      <w:pPr>
        <w:pStyle w:val="FrameContents"/>
        <w:ind w:firstLine="113"/>
        <w:rPr>
          <w:rFonts w:hint="eastAsia"/>
        </w:rPr>
      </w:pPr>
    </w:p>
    <w:p w14:paraId="5B07E119" w14:textId="77777777" w:rsidR="00FB252F" w:rsidRDefault="00FB252F">
      <w:pPr>
        <w:pStyle w:val="FrameContents"/>
        <w:ind w:firstLine="113"/>
        <w:rPr>
          <w:rFonts w:hint="eastAsia"/>
        </w:rPr>
      </w:pPr>
    </w:p>
    <w:p w14:paraId="77F15D56" w14:textId="77777777" w:rsidR="00FB252F" w:rsidRDefault="00FB252F" w:rsidP="0015009B">
      <w:pPr>
        <w:rPr>
          <w:rFonts w:hint="eastAsia"/>
        </w:rPr>
      </w:pPr>
    </w:p>
    <w:p w14:paraId="0CD27E32" w14:textId="6FB49205" w:rsidR="00FB252F" w:rsidRDefault="00E2550A" w:rsidP="00AD4EAF">
      <w:pPr>
        <w:ind w:left="2120" w:hanging="2262"/>
        <w:rPr>
          <w:rFonts w:hint="eastAsia"/>
        </w:rPr>
      </w:pPr>
      <w:r>
        <w:rPr>
          <w:rFonts w:ascii="Avenir Next" w:hAnsi="Avenir Next" w:cs="Avenir Next"/>
          <w:b/>
          <w:bCs/>
          <w:sz w:val="22"/>
          <w:szCs w:val="22"/>
        </w:rPr>
        <w:t>In Attendance:</w:t>
      </w:r>
      <w:r>
        <w:rPr>
          <w:rFonts w:ascii="Avenir Next" w:hAnsi="Avenir Next" w:cs="Avenir Next"/>
          <w:sz w:val="22"/>
          <w:szCs w:val="22"/>
        </w:rPr>
        <w:tab/>
      </w:r>
      <w:r w:rsidR="00B84C5C">
        <w:rPr>
          <w:rFonts w:ascii="Avenir Next" w:hAnsi="Avenir Next" w:cs="Avenir Next"/>
          <w:sz w:val="22"/>
          <w:szCs w:val="22"/>
        </w:rPr>
        <w:t xml:space="preserve">Tony Warren </w:t>
      </w:r>
      <w:r w:rsidR="00107442">
        <w:rPr>
          <w:rFonts w:ascii="Avenir Next" w:hAnsi="Avenir Next" w:cs="Avenir Next"/>
          <w:sz w:val="22"/>
          <w:szCs w:val="22"/>
        </w:rPr>
        <w:t>(Chairman)</w:t>
      </w:r>
      <w:r w:rsidR="00206991">
        <w:rPr>
          <w:rFonts w:ascii="Avenir Next" w:hAnsi="Avenir Next" w:cs="Avenir Next"/>
          <w:sz w:val="22"/>
          <w:szCs w:val="22"/>
        </w:rPr>
        <w:t xml:space="preserve">, </w:t>
      </w:r>
      <w:r w:rsidR="0081006A" w:rsidRPr="003558DC">
        <w:rPr>
          <w:rFonts w:ascii="Avenir Next" w:hAnsi="Avenir Next" w:cstheme="minorHAnsi"/>
          <w:bCs/>
          <w:sz w:val="22"/>
          <w:szCs w:val="22"/>
        </w:rPr>
        <w:t>Alan Stone</w:t>
      </w:r>
      <w:r w:rsidR="00FF277D">
        <w:rPr>
          <w:rFonts w:ascii="Avenir Next" w:hAnsi="Avenir Next" w:cstheme="minorHAnsi"/>
          <w:bCs/>
        </w:rPr>
        <w:t>,</w:t>
      </w:r>
      <w:r w:rsidR="0081006A" w:rsidRPr="00AD4EAF">
        <w:rPr>
          <w:rFonts w:ascii="Avenir Next" w:hAnsi="Avenir Next" w:cstheme="minorHAnsi"/>
          <w:bCs/>
        </w:rPr>
        <w:t xml:space="preserve"> </w:t>
      </w:r>
      <w:r w:rsidR="00323D1D">
        <w:rPr>
          <w:rFonts w:ascii="Avenir Next" w:hAnsi="Avenir Next" w:cs="Avenir Next"/>
          <w:sz w:val="22"/>
          <w:szCs w:val="22"/>
        </w:rPr>
        <w:t>Julie Tomblin</w:t>
      </w:r>
      <w:r w:rsidR="00AD4EAF">
        <w:rPr>
          <w:rFonts w:ascii="Avenir Next" w:hAnsi="Avenir Next" w:cs="Avenir Next"/>
          <w:sz w:val="22"/>
          <w:szCs w:val="22"/>
        </w:rPr>
        <w:t>, Sue Cameron</w:t>
      </w:r>
      <w:r w:rsidR="0081006A">
        <w:rPr>
          <w:rFonts w:ascii="Avenir Next" w:hAnsi="Avenir Next" w:cs="Avenir Next"/>
          <w:sz w:val="22"/>
          <w:szCs w:val="22"/>
        </w:rPr>
        <w:t xml:space="preserve">, </w:t>
      </w:r>
      <w:r w:rsidR="00D26A92">
        <w:rPr>
          <w:rFonts w:ascii="Avenir Next" w:hAnsi="Avenir Next" w:cs="Avenir Next"/>
          <w:sz w:val="22"/>
          <w:szCs w:val="22"/>
        </w:rPr>
        <w:t>Regine Freyne</w:t>
      </w:r>
      <w:r w:rsidR="00A93F17">
        <w:rPr>
          <w:rFonts w:ascii="Avenir Next" w:hAnsi="Avenir Next" w:cs="Avenir Next"/>
          <w:sz w:val="22"/>
          <w:szCs w:val="22"/>
        </w:rPr>
        <w:t>, Dr Andrea Pellegram</w:t>
      </w:r>
      <w:r w:rsidR="003558DC">
        <w:rPr>
          <w:rFonts w:ascii="Avenir Next" w:hAnsi="Avenir Next" w:cs="Avenir Next"/>
          <w:sz w:val="22"/>
          <w:szCs w:val="22"/>
        </w:rPr>
        <w:t xml:space="preserve"> </w:t>
      </w:r>
      <w:r>
        <w:rPr>
          <w:rFonts w:ascii="Avenir Next" w:hAnsi="Avenir Next" w:cs="Avenir Next"/>
          <w:sz w:val="22"/>
          <w:szCs w:val="22"/>
        </w:rPr>
        <w:t>and Caroline Braidwood (Parish Clerk)</w:t>
      </w:r>
    </w:p>
    <w:p w14:paraId="6AC3CFE6" w14:textId="6A3AFEED" w:rsidR="003B5EF4" w:rsidRDefault="003B5EF4" w:rsidP="00107442">
      <w:pPr>
        <w:rPr>
          <w:rFonts w:ascii="Century Gothic" w:hAnsi="Century Gothic"/>
          <w:sz w:val="21"/>
          <w:szCs w:val="21"/>
        </w:rPr>
      </w:pPr>
    </w:p>
    <w:p w14:paraId="7452A9A1" w14:textId="77777777" w:rsidR="00583F8B" w:rsidRDefault="00583F8B" w:rsidP="00107442">
      <w:pPr>
        <w:rPr>
          <w:rFonts w:ascii="Century Gothic" w:hAnsi="Century Gothic"/>
          <w:sz w:val="21"/>
          <w:szCs w:val="21"/>
        </w:rPr>
      </w:pPr>
    </w:p>
    <w:tbl>
      <w:tblPr>
        <w:tblW w:w="10046" w:type="dxa"/>
        <w:tblInd w:w="-147" w:type="dxa"/>
        <w:tblLayout w:type="fixed"/>
        <w:tblCellMar>
          <w:left w:w="123" w:type="dxa"/>
        </w:tblCellMar>
        <w:tblLook w:val="04A0" w:firstRow="1" w:lastRow="0" w:firstColumn="1" w:lastColumn="0" w:noHBand="0" w:noVBand="1"/>
      </w:tblPr>
      <w:tblGrid>
        <w:gridCol w:w="851"/>
        <w:gridCol w:w="9195"/>
      </w:tblGrid>
      <w:tr w:rsidR="00A93F17" w:rsidRPr="00A93F17" w14:paraId="6EB0FEC7" w14:textId="77777777" w:rsidTr="00583F8B">
        <w:trPr>
          <w:trHeight w:val="304"/>
        </w:trPr>
        <w:tc>
          <w:tcPr>
            <w:tcW w:w="851" w:type="dxa"/>
            <w:shd w:val="clear" w:color="auto" w:fill="auto"/>
          </w:tcPr>
          <w:p w14:paraId="30D260D7" w14:textId="77777777" w:rsidR="00A93F17" w:rsidRPr="00A93F17" w:rsidRDefault="00A93F17" w:rsidP="00076945">
            <w:pPr>
              <w:ind w:right="-685"/>
              <w:contextualSpacing/>
              <w:rPr>
                <w:rFonts w:ascii="Avenir Next" w:hAnsi="Avenir Next"/>
                <w:sz w:val="20"/>
                <w:szCs w:val="20"/>
              </w:rPr>
            </w:pPr>
            <w:r w:rsidRPr="00A93F17">
              <w:rPr>
                <w:rFonts w:ascii="Avenir Next" w:hAnsi="Avenir Next"/>
                <w:b/>
                <w:sz w:val="20"/>
                <w:szCs w:val="20"/>
              </w:rPr>
              <w:t>1.</w:t>
            </w:r>
          </w:p>
        </w:tc>
        <w:tc>
          <w:tcPr>
            <w:tcW w:w="9195" w:type="dxa"/>
            <w:shd w:val="clear" w:color="auto" w:fill="auto"/>
          </w:tcPr>
          <w:p w14:paraId="11D9E19D" w14:textId="3BE74530" w:rsidR="00A93F17" w:rsidRPr="00A93F17" w:rsidRDefault="00A93F17" w:rsidP="00076945">
            <w:pPr>
              <w:contextualSpacing/>
              <w:rPr>
                <w:rFonts w:ascii="Avenir Next" w:hAnsi="Avenir Next" w:cstheme="minorHAnsi"/>
                <w:b/>
                <w:bCs/>
                <w:sz w:val="20"/>
                <w:szCs w:val="20"/>
              </w:rPr>
            </w:pPr>
            <w:r w:rsidRPr="00A93F17">
              <w:rPr>
                <w:rFonts w:ascii="Avenir Next" w:hAnsi="Avenir Next" w:cstheme="minorHAnsi"/>
                <w:b/>
                <w:bCs/>
                <w:sz w:val="20"/>
                <w:szCs w:val="20"/>
              </w:rPr>
              <w:t>Apologies and Reasons for Absence</w:t>
            </w:r>
            <w:r>
              <w:rPr>
                <w:rFonts w:ascii="Avenir Next" w:hAnsi="Avenir Next" w:cstheme="minorHAnsi"/>
                <w:b/>
                <w:bCs/>
                <w:sz w:val="20"/>
                <w:szCs w:val="20"/>
              </w:rPr>
              <w:t xml:space="preserve"> </w:t>
            </w:r>
            <w:r w:rsidRPr="00A93F17">
              <w:rPr>
                <w:rFonts w:ascii="Avenir Next" w:hAnsi="Avenir Next" w:cstheme="minorHAnsi"/>
                <w:sz w:val="20"/>
                <w:szCs w:val="20"/>
              </w:rPr>
              <w:t>- None</w:t>
            </w:r>
          </w:p>
        </w:tc>
      </w:tr>
      <w:tr w:rsidR="00A93F17" w:rsidRPr="00A93F17" w14:paraId="25E6ACB3" w14:textId="77777777" w:rsidTr="00583F8B">
        <w:tc>
          <w:tcPr>
            <w:tcW w:w="851" w:type="dxa"/>
            <w:shd w:val="clear" w:color="auto" w:fill="auto"/>
          </w:tcPr>
          <w:p w14:paraId="172B01B8" w14:textId="77777777" w:rsidR="00A93F17" w:rsidRPr="00A93F17" w:rsidRDefault="00A93F17" w:rsidP="00076945">
            <w:pPr>
              <w:contextualSpacing/>
              <w:rPr>
                <w:rFonts w:ascii="Avenir Next" w:hAnsi="Avenir Next"/>
                <w:b/>
                <w:color w:val="7B7B7B" w:themeColor="accent3" w:themeShade="BF"/>
                <w:sz w:val="20"/>
                <w:szCs w:val="20"/>
              </w:rPr>
            </w:pPr>
          </w:p>
        </w:tc>
        <w:tc>
          <w:tcPr>
            <w:tcW w:w="9195" w:type="dxa"/>
            <w:shd w:val="clear" w:color="auto" w:fill="auto"/>
          </w:tcPr>
          <w:p w14:paraId="67EDB932" w14:textId="77777777" w:rsidR="00A93F17" w:rsidRPr="00A93F17" w:rsidRDefault="00A93F17" w:rsidP="00076945">
            <w:pPr>
              <w:contextualSpacing/>
              <w:rPr>
                <w:rFonts w:ascii="Avenir Next" w:hAnsi="Avenir Next" w:cstheme="minorHAnsi"/>
                <w:color w:val="7B7B7B" w:themeColor="accent3" w:themeShade="BF"/>
                <w:sz w:val="20"/>
                <w:szCs w:val="20"/>
              </w:rPr>
            </w:pPr>
          </w:p>
        </w:tc>
      </w:tr>
      <w:tr w:rsidR="00A93F17" w:rsidRPr="00A93F17" w14:paraId="68C24A63" w14:textId="77777777" w:rsidTr="00583F8B">
        <w:trPr>
          <w:trHeight w:val="304"/>
        </w:trPr>
        <w:tc>
          <w:tcPr>
            <w:tcW w:w="851" w:type="dxa"/>
            <w:shd w:val="clear" w:color="auto" w:fill="auto"/>
          </w:tcPr>
          <w:p w14:paraId="1D7C1A55" w14:textId="77777777" w:rsidR="00A93F17" w:rsidRPr="00A93F17" w:rsidRDefault="00A93F17" w:rsidP="00076945">
            <w:pPr>
              <w:ind w:right="-685"/>
              <w:contextualSpacing/>
              <w:rPr>
                <w:rFonts w:ascii="Avenir Next" w:hAnsi="Avenir Next"/>
                <w:sz w:val="20"/>
                <w:szCs w:val="20"/>
              </w:rPr>
            </w:pPr>
            <w:r w:rsidRPr="00A93F17">
              <w:rPr>
                <w:rFonts w:ascii="Avenir Next" w:hAnsi="Avenir Next"/>
                <w:b/>
                <w:sz w:val="20"/>
                <w:szCs w:val="20"/>
              </w:rPr>
              <w:t>2.</w:t>
            </w:r>
          </w:p>
        </w:tc>
        <w:tc>
          <w:tcPr>
            <w:tcW w:w="9195" w:type="dxa"/>
            <w:shd w:val="clear" w:color="auto" w:fill="auto"/>
          </w:tcPr>
          <w:p w14:paraId="3D0AF769" w14:textId="77777777" w:rsidR="00A93F17" w:rsidRPr="00A93F17" w:rsidRDefault="00A93F17" w:rsidP="00076945">
            <w:pPr>
              <w:contextualSpacing/>
              <w:rPr>
                <w:rFonts w:ascii="Avenir Next" w:hAnsi="Avenir Next"/>
                <w:sz w:val="20"/>
                <w:szCs w:val="20"/>
              </w:rPr>
            </w:pPr>
            <w:r w:rsidRPr="00A93F17">
              <w:rPr>
                <w:rFonts w:ascii="Avenir Next" w:hAnsi="Avenir Next" w:cstheme="minorHAnsi"/>
                <w:b/>
                <w:bCs/>
                <w:sz w:val="20"/>
                <w:szCs w:val="20"/>
              </w:rPr>
              <w:t>Declarations of Interests</w:t>
            </w:r>
          </w:p>
        </w:tc>
      </w:tr>
      <w:tr w:rsidR="00A93F17" w:rsidRPr="00A93F17" w14:paraId="1EB61EAF" w14:textId="77777777" w:rsidTr="00583F8B">
        <w:tc>
          <w:tcPr>
            <w:tcW w:w="851" w:type="dxa"/>
            <w:shd w:val="clear" w:color="auto" w:fill="auto"/>
          </w:tcPr>
          <w:p w14:paraId="00ACB09B" w14:textId="77777777" w:rsidR="00A93F17" w:rsidRPr="00A93F17" w:rsidRDefault="00A93F17" w:rsidP="00076945">
            <w:pPr>
              <w:contextualSpacing/>
              <w:rPr>
                <w:rFonts w:ascii="Avenir Next" w:hAnsi="Avenir Next"/>
                <w:b/>
                <w:color w:val="7B7B7B" w:themeColor="accent3" w:themeShade="BF"/>
                <w:sz w:val="20"/>
                <w:szCs w:val="20"/>
              </w:rPr>
            </w:pPr>
          </w:p>
        </w:tc>
        <w:tc>
          <w:tcPr>
            <w:tcW w:w="9195" w:type="dxa"/>
            <w:shd w:val="clear" w:color="auto" w:fill="auto"/>
          </w:tcPr>
          <w:p w14:paraId="7BFFC85A" w14:textId="1BFCBCF5" w:rsidR="00A93F17" w:rsidRPr="00A93F17" w:rsidRDefault="00A93F17" w:rsidP="00A93F17">
            <w:pPr>
              <w:numPr>
                <w:ilvl w:val="0"/>
                <w:numId w:val="4"/>
              </w:numPr>
              <w:suppressAutoHyphens w:val="0"/>
              <w:contextualSpacing/>
              <w:rPr>
                <w:rFonts w:ascii="Avenir Next" w:hAnsi="Avenir Next"/>
                <w:sz w:val="20"/>
                <w:szCs w:val="20"/>
              </w:rPr>
            </w:pPr>
            <w:r w:rsidRPr="00A93F17">
              <w:rPr>
                <w:rFonts w:ascii="Avenir Next" w:hAnsi="Avenir Next" w:cstheme="minorHAnsi"/>
                <w:sz w:val="20"/>
                <w:szCs w:val="20"/>
              </w:rPr>
              <w:t xml:space="preserve">Amendments to any Forms Already Filed </w:t>
            </w:r>
            <w:r>
              <w:rPr>
                <w:rFonts w:ascii="Avenir Next" w:hAnsi="Avenir Next" w:cstheme="minorHAnsi"/>
                <w:sz w:val="20"/>
                <w:szCs w:val="20"/>
              </w:rPr>
              <w:t xml:space="preserve"> - None</w:t>
            </w:r>
          </w:p>
        </w:tc>
      </w:tr>
      <w:tr w:rsidR="00A93F17" w:rsidRPr="00A93F17" w14:paraId="32BF566D" w14:textId="77777777" w:rsidTr="00583F8B">
        <w:tc>
          <w:tcPr>
            <w:tcW w:w="851" w:type="dxa"/>
            <w:shd w:val="clear" w:color="auto" w:fill="auto"/>
          </w:tcPr>
          <w:p w14:paraId="4BC3D380" w14:textId="77777777" w:rsidR="00A93F17" w:rsidRPr="00A93F17" w:rsidRDefault="00A93F17" w:rsidP="00076945">
            <w:pPr>
              <w:contextualSpacing/>
              <w:rPr>
                <w:rFonts w:ascii="Avenir Next" w:hAnsi="Avenir Next"/>
                <w:b/>
                <w:color w:val="7B7B7B" w:themeColor="accent3" w:themeShade="BF"/>
                <w:sz w:val="20"/>
                <w:szCs w:val="20"/>
              </w:rPr>
            </w:pPr>
          </w:p>
        </w:tc>
        <w:tc>
          <w:tcPr>
            <w:tcW w:w="9195" w:type="dxa"/>
            <w:shd w:val="clear" w:color="auto" w:fill="auto"/>
          </w:tcPr>
          <w:p w14:paraId="3295AA9F" w14:textId="289289CC" w:rsidR="00A93F17" w:rsidRPr="00A93F17" w:rsidRDefault="00A93F17" w:rsidP="00A93F17">
            <w:pPr>
              <w:numPr>
                <w:ilvl w:val="0"/>
                <w:numId w:val="4"/>
              </w:numPr>
              <w:suppressAutoHyphens w:val="0"/>
              <w:contextualSpacing/>
              <w:rPr>
                <w:rFonts w:ascii="Avenir Next" w:hAnsi="Avenir Next"/>
                <w:sz w:val="20"/>
                <w:szCs w:val="20"/>
              </w:rPr>
            </w:pPr>
            <w:r w:rsidRPr="00A93F17">
              <w:rPr>
                <w:rFonts w:ascii="Avenir Next" w:hAnsi="Avenir Next" w:cstheme="minorHAnsi"/>
                <w:sz w:val="20"/>
                <w:szCs w:val="20"/>
              </w:rPr>
              <w:t>Items on the Agenda</w:t>
            </w:r>
            <w:r>
              <w:rPr>
                <w:rFonts w:ascii="Avenir Next" w:hAnsi="Avenir Next" w:cstheme="minorHAnsi"/>
                <w:sz w:val="20"/>
                <w:szCs w:val="20"/>
              </w:rPr>
              <w:t xml:space="preserve"> - None</w:t>
            </w:r>
          </w:p>
        </w:tc>
      </w:tr>
      <w:tr w:rsidR="00A93F17" w:rsidRPr="00A93F17" w14:paraId="42DF758E" w14:textId="77777777" w:rsidTr="00583F8B">
        <w:tc>
          <w:tcPr>
            <w:tcW w:w="851" w:type="dxa"/>
            <w:shd w:val="clear" w:color="auto" w:fill="auto"/>
          </w:tcPr>
          <w:p w14:paraId="71636411" w14:textId="77777777" w:rsidR="00A93F17" w:rsidRPr="00A93F17" w:rsidRDefault="00A93F17" w:rsidP="00076945">
            <w:pPr>
              <w:contextualSpacing/>
              <w:rPr>
                <w:rFonts w:ascii="Avenir Next" w:hAnsi="Avenir Next"/>
                <w:b/>
                <w:color w:val="7B7B7B" w:themeColor="accent3" w:themeShade="BF"/>
                <w:sz w:val="20"/>
                <w:szCs w:val="20"/>
              </w:rPr>
            </w:pPr>
          </w:p>
        </w:tc>
        <w:tc>
          <w:tcPr>
            <w:tcW w:w="9195" w:type="dxa"/>
            <w:shd w:val="clear" w:color="auto" w:fill="auto"/>
          </w:tcPr>
          <w:p w14:paraId="0D02E387" w14:textId="77777777" w:rsidR="00A93F17" w:rsidRPr="00A93F17" w:rsidRDefault="00A93F17" w:rsidP="00076945">
            <w:pPr>
              <w:contextualSpacing/>
              <w:rPr>
                <w:rFonts w:ascii="Avenir Next" w:hAnsi="Avenir Next" w:cstheme="minorHAnsi"/>
                <w:color w:val="7B7B7B" w:themeColor="accent3" w:themeShade="BF"/>
                <w:sz w:val="20"/>
                <w:szCs w:val="20"/>
              </w:rPr>
            </w:pPr>
          </w:p>
        </w:tc>
      </w:tr>
      <w:tr w:rsidR="00A93F17" w:rsidRPr="00A93F17" w14:paraId="56442A97" w14:textId="77777777" w:rsidTr="00583F8B">
        <w:tc>
          <w:tcPr>
            <w:tcW w:w="851" w:type="dxa"/>
            <w:shd w:val="clear" w:color="auto" w:fill="auto"/>
          </w:tcPr>
          <w:p w14:paraId="11AD9551" w14:textId="77777777" w:rsidR="00A93F17" w:rsidRPr="00A93F17" w:rsidRDefault="00A93F17" w:rsidP="00076945">
            <w:pPr>
              <w:contextualSpacing/>
              <w:rPr>
                <w:rFonts w:ascii="Avenir Next" w:hAnsi="Avenir Next"/>
                <w:b/>
                <w:sz w:val="20"/>
                <w:szCs w:val="20"/>
              </w:rPr>
            </w:pPr>
            <w:r w:rsidRPr="00A93F17">
              <w:rPr>
                <w:rFonts w:ascii="Avenir Next" w:hAnsi="Avenir Next"/>
                <w:b/>
                <w:sz w:val="20"/>
                <w:szCs w:val="20"/>
              </w:rPr>
              <w:t>3.</w:t>
            </w:r>
          </w:p>
        </w:tc>
        <w:tc>
          <w:tcPr>
            <w:tcW w:w="9195" w:type="dxa"/>
            <w:shd w:val="clear" w:color="auto" w:fill="auto"/>
          </w:tcPr>
          <w:p w14:paraId="4EBFC84A" w14:textId="77777777" w:rsidR="00A93F17" w:rsidRDefault="00A93F17" w:rsidP="00076945">
            <w:pPr>
              <w:contextualSpacing/>
              <w:rPr>
                <w:rFonts w:ascii="Avenir Next" w:hAnsi="Avenir Next"/>
                <w:b/>
                <w:bCs/>
                <w:sz w:val="20"/>
                <w:szCs w:val="20"/>
              </w:rPr>
            </w:pPr>
            <w:r w:rsidRPr="00A93F17">
              <w:rPr>
                <w:rFonts w:ascii="Avenir Next" w:hAnsi="Avenir Next"/>
                <w:b/>
                <w:bCs/>
                <w:sz w:val="20"/>
                <w:szCs w:val="20"/>
              </w:rPr>
              <w:t>Minutes of the Meetings held on 6 August 2020 and 6 January 2021</w:t>
            </w:r>
          </w:p>
          <w:p w14:paraId="4B45F7E7" w14:textId="25F2C925" w:rsidR="00A93F17" w:rsidRPr="00A93F17" w:rsidRDefault="00A93F17" w:rsidP="00076945">
            <w:pPr>
              <w:contextualSpacing/>
              <w:rPr>
                <w:rFonts w:ascii="Avenir Next" w:hAnsi="Avenir Next"/>
                <w:b/>
                <w:bCs/>
                <w:sz w:val="20"/>
                <w:szCs w:val="20"/>
              </w:rPr>
            </w:pPr>
            <w:r w:rsidRPr="00A93F17">
              <w:rPr>
                <w:rFonts w:ascii="Avenir Next" w:hAnsi="Avenir Next" w:cs="Avenir Next"/>
                <w:sz w:val="20"/>
                <w:szCs w:val="20"/>
              </w:rPr>
              <w:t>The Minutes were approved as a true and accurate record and signed by the Chairman</w:t>
            </w:r>
            <w:r>
              <w:rPr>
                <w:rFonts w:ascii="Avenir Next" w:hAnsi="Avenir Next" w:cs="Avenir Next"/>
                <w:sz w:val="20"/>
                <w:szCs w:val="20"/>
              </w:rPr>
              <w:t>.</w:t>
            </w:r>
          </w:p>
        </w:tc>
      </w:tr>
      <w:tr w:rsidR="00A93F17" w:rsidRPr="00A93F17" w14:paraId="5391A349" w14:textId="77777777" w:rsidTr="00583F8B">
        <w:tc>
          <w:tcPr>
            <w:tcW w:w="851" w:type="dxa"/>
            <w:shd w:val="clear" w:color="auto" w:fill="auto"/>
          </w:tcPr>
          <w:p w14:paraId="1022BC40" w14:textId="77777777" w:rsidR="00A93F17" w:rsidRPr="00A93F17" w:rsidRDefault="00A93F17" w:rsidP="00076945">
            <w:pPr>
              <w:contextualSpacing/>
              <w:rPr>
                <w:rFonts w:ascii="Avenir Next" w:hAnsi="Avenir Next"/>
                <w:b/>
                <w:sz w:val="20"/>
                <w:szCs w:val="20"/>
              </w:rPr>
            </w:pPr>
          </w:p>
        </w:tc>
        <w:tc>
          <w:tcPr>
            <w:tcW w:w="9195" w:type="dxa"/>
            <w:shd w:val="clear" w:color="auto" w:fill="auto"/>
          </w:tcPr>
          <w:p w14:paraId="1F9C8B1D" w14:textId="77777777" w:rsidR="00A93F17" w:rsidRPr="00A93F17" w:rsidRDefault="00A93F17" w:rsidP="00076945">
            <w:pPr>
              <w:contextualSpacing/>
              <w:rPr>
                <w:rFonts w:ascii="Avenir Next" w:hAnsi="Avenir Next"/>
                <w:b/>
                <w:bCs/>
                <w:sz w:val="20"/>
                <w:szCs w:val="20"/>
              </w:rPr>
            </w:pPr>
          </w:p>
        </w:tc>
      </w:tr>
      <w:tr w:rsidR="00A93F17" w:rsidRPr="00A93F17" w14:paraId="10ADCC5C" w14:textId="77777777" w:rsidTr="00583F8B">
        <w:tc>
          <w:tcPr>
            <w:tcW w:w="851" w:type="dxa"/>
            <w:shd w:val="clear" w:color="auto" w:fill="auto"/>
          </w:tcPr>
          <w:p w14:paraId="153219DD" w14:textId="77777777" w:rsidR="00A93F17" w:rsidRPr="00A93F17" w:rsidRDefault="00A93F17" w:rsidP="00076945">
            <w:pPr>
              <w:contextualSpacing/>
              <w:rPr>
                <w:rFonts w:ascii="Avenir Next" w:hAnsi="Avenir Next"/>
                <w:b/>
                <w:sz w:val="20"/>
                <w:szCs w:val="20"/>
              </w:rPr>
            </w:pPr>
            <w:r w:rsidRPr="00A93F17">
              <w:rPr>
                <w:rFonts w:ascii="Avenir Next" w:hAnsi="Avenir Next"/>
                <w:b/>
                <w:sz w:val="20"/>
                <w:szCs w:val="20"/>
              </w:rPr>
              <w:t>4.</w:t>
            </w:r>
          </w:p>
        </w:tc>
        <w:tc>
          <w:tcPr>
            <w:tcW w:w="9195" w:type="dxa"/>
            <w:shd w:val="clear" w:color="auto" w:fill="auto"/>
          </w:tcPr>
          <w:p w14:paraId="3E16EDCE" w14:textId="2734DA35" w:rsidR="00A93F17" w:rsidRPr="00A93F17" w:rsidRDefault="00A93F17" w:rsidP="00076945">
            <w:pPr>
              <w:contextualSpacing/>
              <w:rPr>
                <w:rFonts w:ascii="Avenir Next" w:hAnsi="Avenir Next"/>
                <w:b/>
                <w:bCs/>
                <w:sz w:val="20"/>
                <w:szCs w:val="20"/>
              </w:rPr>
            </w:pPr>
            <w:r w:rsidRPr="00A93F17">
              <w:rPr>
                <w:rFonts w:ascii="Avenir Next" w:hAnsi="Avenir Next"/>
                <w:b/>
                <w:bCs/>
                <w:sz w:val="20"/>
                <w:szCs w:val="20"/>
              </w:rPr>
              <w:t>Matters Arising</w:t>
            </w:r>
            <w:r>
              <w:rPr>
                <w:rFonts w:ascii="Avenir Next" w:hAnsi="Avenir Next"/>
                <w:b/>
                <w:bCs/>
                <w:sz w:val="20"/>
                <w:szCs w:val="20"/>
              </w:rPr>
              <w:t xml:space="preserve"> </w:t>
            </w:r>
            <w:r w:rsidRPr="00A93F17">
              <w:rPr>
                <w:rFonts w:ascii="Avenir Next" w:hAnsi="Avenir Next"/>
                <w:sz w:val="20"/>
                <w:szCs w:val="20"/>
              </w:rPr>
              <w:t>- None</w:t>
            </w:r>
          </w:p>
        </w:tc>
      </w:tr>
      <w:tr w:rsidR="00A93F17" w:rsidRPr="00A93F17" w14:paraId="78CE3DBB" w14:textId="77777777" w:rsidTr="00583F8B">
        <w:tc>
          <w:tcPr>
            <w:tcW w:w="851" w:type="dxa"/>
            <w:shd w:val="clear" w:color="auto" w:fill="auto"/>
          </w:tcPr>
          <w:p w14:paraId="768594B3" w14:textId="77777777" w:rsidR="00A93F17" w:rsidRPr="00A93F17" w:rsidRDefault="00A93F17" w:rsidP="00076945">
            <w:pPr>
              <w:contextualSpacing/>
              <w:rPr>
                <w:rFonts w:ascii="Avenir Next" w:hAnsi="Avenir Next"/>
                <w:b/>
                <w:sz w:val="20"/>
                <w:szCs w:val="20"/>
              </w:rPr>
            </w:pPr>
          </w:p>
        </w:tc>
        <w:tc>
          <w:tcPr>
            <w:tcW w:w="9195" w:type="dxa"/>
            <w:shd w:val="clear" w:color="auto" w:fill="auto"/>
          </w:tcPr>
          <w:p w14:paraId="7DA68877" w14:textId="77777777" w:rsidR="00A93F17" w:rsidRPr="00A93F17" w:rsidRDefault="00A93F17" w:rsidP="00076945">
            <w:pPr>
              <w:contextualSpacing/>
              <w:rPr>
                <w:rFonts w:ascii="Avenir Next" w:hAnsi="Avenir Next"/>
                <w:b/>
                <w:bCs/>
                <w:sz w:val="20"/>
                <w:szCs w:val="20"/>
              </w:rPr>
            </w:pPr>
          </w:p>
        </w:tc>
      </w:tr>
      <w:tr w:rsidR="00A93F17" w:rsidRPr="00A93F17" w14:paraId="242AB158" w14:textId="77777777" w:rsidTr="00583F8B">
        <w:tc>
          <w:tcPr>
            <w:tcW w:w="851" w:type="dxa"/>
            <w:shd w:val="clear" w:color="auto" w:fill="auto"/>
          </w:tcPr>
          <w:p w14:paraId="1B231C8E" w14:textId="77777777" w:rsidR="00A93F17" w:rsidRPr="00A93F17" w:rsidRDefault="00A93F17" w:rsidP="00076945">
            <w:pPr>
              <w:contextualSpacing/>
              <w:rPr>
                <w:rFonts w:ascii="Avenir Next" w:hAnsi="Avenir Next"/>
                <w:b/>
                <w:sz w:val="20"/>
                <w:szCs w:val="20"/>
              </w:rPr>
            </w:pPr>
            <w:r w:rsidRPr="00A93F17">
              <w:rPr>
                <w:rFonts w:ascii="Avenir Next" w:hAnsi="Avenir Next"/>
                <w:b/>
                <w:sz w:val="20"/>
                <w:szCs w:val="20"/>
              </w:rPr>
              <w:t>5.</w:t>
            </w:r>
          </w:p>
        </w:tc>
        <w:tc>
          <w:tcPr>
            <w:tcW w:w="9195" w:type="dxa"/>
            <w:shd w:val="clear" w:color="auto" w:fill="auto"/>
          </w:tcPr>
          <w:p w14:paraId="2D0B4389" w14:textId="1E7AC55E" w:rsidR="00A93F17" w:rsidRPr="00A93F17" w:rsidRDefault="00A93F17" w:rsidP="00076945">
            <w:pPr>
              <w:contextualSpacing/>
              <w:rPr>
                <w:rFonts w:ascii="Avenir Next" w:hAnsi="Avenir Next"/>
                <w:b/>
                <w:bCs/>
                <w:sz w:val="20"/>
                <w:szCs w:val="20"/>
              </w:rPr>
            </w:pPr>
            <w:r w:rsidRPr="00A93F17">
              <w:rPr>
                <w:rFonts w:ascii="Avenir Next" w:hAnsi="Avenir Next" w:cs="Calibri"/>
                <w:b/>
                <w:bCs/>
                <w:color w:val="000000"/>
                <w:sz w:val="20"/>
                <w:szCs w:val="20"/>
              </w:rPr>
              <w:t>Response to the Examiner’s Fact Check Report</w:t>
            </w:r>
          </w:p>
        </w:tc>
      </w:tr>
      <w:tr w:rsidR="00A93F17" w:rsidRPr="00A93F17" w14:paraId="23E652FB" w14:textId="77777777" w:rsidTr="00583F8B">
        <w:tc>
          <w:tcPr>
            <w:tcW w:w="851" w:type="dxa"/>
            <w:shd w:val="clear" w:color="auto" w:fill="auto"/>
          </w:tcPr>
          <w:p w14:paraId="14E236E4" w14:textId="77777777" w:rsidR="00A93F17" w:rsidRPr="00A93F17" w:rsidRDefault="00A93F17" w:rsidP="00076945">
            <w:pPr>
              <w:contextualSpacing/>
              <w:rPr>
                <w:rFonts w:ascii="Avenir Next" w:hAnsi="Avenir Next"/>
                <w:sz w:val="20"/>
                <w:szCs w:val="20"/>
              </w:rPr>
            </w:pPr>
          </w:p>
        </w:tc>
        <w:tc>
          <w:tcPr>
            <w:tcW w:w="9195" w:type="dxa"/>
            <w:shd w:val="clear" w:color="auto" w:fill="auto"/>
          </w:tcPr>
          <w:p w14:paraId="45608BF7" w14:textId="3E7DE5D0" w:rsidR="00A93F17" w:rsidRPr="00A93F17" w:rsidRDefault="000E27B2" w:rsidP="00076945">
            <w:pPr>
              <w:contextualSpacing/>
              <w:rPr>
                <w:rFonts w:ascii="Avenir Next" w:hAnsi="Avenir Next"/>
                <w:sz w:val="20"/>
                <w:szCs w:val="20"/>
              </w:rPr>
            </w:pPr>
            <w:r>
              <w:rPr>
                <w:rFonts w:ascii="Avenir Next" w:hAnsi="Avenir Next"/>
                <w:sz w:val="20"/>
                <w:szCs w:val="20"/>
              </w:rPr>
              <w:t xml:space="preserve">Response by Dr Pellegram, </w:t>
            </w:r>
            <w:r w:rsidR="00A93F17" w:rsidRPr="00A93F17">
              <w:rPr>
                <w:rFonts w:ascii="Avenir Next" w:hAnsi="Avenir Next"/>
                <w:sz w:val="20"/>
                <w:szCs w:val="20"/>
              </w:rPr>
              <w:t>Response from Portus &amp; Whitton, Comments from the Chairman and Comments from Alan Stone</w:t>
            </w:r>
          </w:p>
        </w:tc>
      </w:tr>
      <w:tr w:rsidR="00A93F17" w:rsidRPr="00A93F17" w14:paraId="7E58C0A0" w14:textId="77777777" w:rsidTr="00583F8B">
        <w:tc>
          <w:tcPr>
            <w:tcW w:w="851" w:type="dxa"/>
            <w:shd w:val="clear" w:color="auto" w:fill="auto"/>
          </w:tcPr>
          <w:p w14:paraId="560A2F43" w14:textId="77777777" w:rsidR="00A93F17" w:rsidRPr="00A93F17" w:rsidRDefault="00A93F17" w:rsidP="00076945">
            <w:pPr>
              <w:rPr>
                <w:rFonts w:ascii="Avenir Next" w:hAnsi="Avenir Next"/>
                <w:sz w:val="20"/>
                <w:szCs w:val="20"/>
              </w:rPr>
            </w:pPr>
          </w:p>
        </w:tc>
        <w:tc>
          <w:tcPr>
            <w:tcW w:w="9195" w:type="dxa"/>
            <w:shd w:val="clear" w:color="auto" w:fill="auto"/>
          </w:tcPr>
          <w:p w14:paraId="190209C3" w14:textId="77777777" w:rsidR="000E27B2" w:rsidRDefault="000E27B2" w:rsidP="00076945">
            <w:pPr>
              <w:contextualSpacing/>
              <w:rPr>
                <w:rFonts w:ascii="Avenir Next" w:hAnsi="Avenir Next"/>
                <w:sz w:val="20"/>
                <w:szCs w:val="20"/>
              </w:rPr>
            </w:pPr>
            <w:r>
              <w:rPr>
                <w:rFonts w:ascii="Avenir Next" w:hAnsi="Avenir Next"/>
                <w:sz w:val="20"/>
                <w:szCs w:val="20"/>
              </w:rPr>
              <w:t>The response and comments documents (as attached) were circulated.</w:t>
            </w:r>
          </w:p>
          <w:p w14:paraId="0DB0958E" w14:textId="70522635" w:rsidR="000E27B2" w:rsidRDefault="000E27B2" w:rsidP="00076945">
            <w:pPr>
              <w:contextualSpacing/>
              <w:rPr>
                <w:rFonts w:ascii="Avenir Next" w:hAnsi="Avenir Next"/>
                <w:sz w:val="20"/>
                <w:szCs w:val="20"/>
              </w:rPr>
            </w:pPr>
            <w:r>
              <w:rPr>
                <w:rFonts w:ascii="Avenir Next" w:hAnsi="Avenir Next"/>
                <w:sz w:val="20"/>
                <w:szCs w:val="20"/>
              </w:rPr>
              <w:t xml:space="preserve">Dr Pellegram advised that the Examiner is supposed to give the inspection a ‘light touch’ acknowledging that the Plan in not prepared by professionals.  Ideally she would like another Examiner to see the Landscape Policy.  Mr Stone observed that the Examiner dampens down the Village Design Statement and </w:t>
            </w:r>
            <w:r w:rsidRPr="00A93F17">
              <w:rPr>
                <w:rFonts w:ascii="Avenir Next" w:hAnsi="Avenir Next"/>
                <w:sz w:val="20"/>
                <w:szCs w:val="20"/>
              </w:rPr>
              <w:t>goes against CDC Policy</w:t>
            </w:r>
            <w:r>
              <w:rPr>
                <w:rFonts w:ascii="Avenir Next" w:hAnsi="Avenir Next"/>
                <w:sz w:val="20"/>
                <w:szCs w:val="20"/>
              </w:rPr>
              <w:t>.</w:t>
            </w:r>
          </w:p>
          <w:p w14:paraId="3E02AD1F" w14:textId="3B4C056B" w:rsidR="00A93F17" w:rsidRPr="00A93F17" w:rsidRDefault="000E27B2" w:rsidP="000E27B2">
            <w:pPr>
              <w:contextualSpacing/>
              <w:rPr>
                <w:rFonts w:ascii="Avenir Next" w:hAnsi="Avenir Next"/>
                <w:sz w:val="20"/>
                <w:szCs w:val="20"/>
              </w:rPr>
            </w:pPr>
            <w:r>
              <w:rPr>
                <w:rFonts w:ascii="Avenir Next" w:hAnsi="Avenir Next"/>
                <w:sz w:val="20"/>
                <w:szCs w:val="20"/>
              </w:rPr>
              <w:t xml:space="preserve">It was agreed to submit Dr Pellegram’s response after </w:t>
            </w:r>
            <w:r w:rsidR="00583F8B">
              <w:rPr>
                <w:rFonts w:ascii="Avenir Next" w:hAnsi="Avenir Next"/>
                <w:sz w:val="20"/>
                <w:szCs w:val="20"/>
              </w:rPr>
              <w:t xml:space="preserve">minor corrections and </w:t>
            </w:r>
            <w:r>
              <w:rPr>
                <w:rFonts w:ascii="Avenir Next" w:hAnsi="Avenir Next"/>
                <w:sz w:val="20"/>
                <w:szCs w:val="20"/>
              </w:rPr>
              <w:t>r</w:t>
            </w:r>
            <w:r w:rsidR="00A93F17" w:rsidRPr="00A93F17">
              <w:rPr>
                <w:rFonts w:ascii="Avenir Next" w:hAnsi="Avenir Next"/>
                <w:sz w:val="20"/>
                <w:szCs w:val="20"/>
              </w:rPr>
              <w:t>enam</w:t>
            </w:r>
            <w:r>
              <w:rPr>
                <w:rFonts w:ascii="Avenir Next" w:hAnsi="Avenir Next"/>
                <w:sz w:val="20"/>
                <w:szCs w:val="20"/>
              </w:rPr>
              <w:t>ing</w:t>
            </w:r>
            <w:r w:rsidR="00A93F17" w:rsidRPr="00A93F17">
              <w:rPr>
                <w:rFonts w:ascii="Avenir Next" w:hAnsi="Avenir Next"/>
                <w:sz w:val="20"/>
                <w:szCs w:val="20"/>
              </w:rPr>
              <w:t xml:space="preserve"> the landscape policy – Preston Landscape Zones</w:t>
            </w:r>
            <w:r>
              <w:rPr>
                <w:rFonts w:ascii="Avenir Next" w:hAnsi="Avenir Next"/>
                <w:sz w:val="20"/>
                <w:szCs w:val="20"/>
              </w:rPr>
              <w:t xml:space="preserve"> or similar.</w:t>
            </w:r>
          </w:p>
          <w:p w14:paraId="4324B121" w14:textId="5D20D9B5" w:rsidR="00A93F17" w:rsidRPr="00A93F17" w:rsidRDefault="000E27B2" w:rsidP="00076945">
            <w:pPr>
              <w:contextualSpacing/>
              <w:rPr>
                <w:rFonts w:ascii="Avenir Next" w:hAnsi="Avenir Next"/>
                <w:sz w:val="20"/>
                <w:szCs w:val="20"/>
              </w:rPr>
            </w:pPr>
            <w:r>
              <w:rPr>
                <w:rFonts w:ascii="Avenir Next" w:hAnsi="Avenir Next"/>
                <w:sz w:val="20"/>
                <w:szCs w:val="20"/>
              </w:rPr>
              <w:t>The Chairman questioned whether comments such as</w:t>
            </w:r>
            <w:r w:rsidR="00A93F17" w:rsidRPr="00A93F17">
              <w:rPr>
                <w:rFonts w:ascii="Avenir Next" w:hAnsi="Avenir Next"/>
                <w:sz w:val="20"/>
                <w:szCs w:val="20"/>
              </w:rPr>
              <w:t xml:space="preserve"> ‘severe’ and ‘flawed’ might alienate ? </w:t>
            </w:r>
          </w:p>
          <w:p w14:paraId="4A496FF4" w14:textId="0DABC586" w:rsidR="00A93F17" w:rsidRPr="00A93F17" w:rsidRDefault="00583F8B" w:rsidP="00076945">
            <w:pPr>
              <w:contextualSpacing/>
              <w:rPr>
                <w:rFonts w:ascii="Avenir Next" w:hAnsi="Avenir Next"/>
                <w:sz w:val="20"/>
                <w:szCs w:val="20"/>
              </w:rPr>
            </w:pPr>
            <w:r>
              <w:rPr>
                <w:rFonts w:ascii="Avenir Next" w:hAnsi="Avenir Next"/>
                <w:sz w:val="20"/>
                <w:szCs w:val="20"/>
              </w:rPr>
              <w:t>It was further agreed to ask</w:t>
            </w:r>
            <w:r w:rsidR="00A93F17" w:rsidRPr="00A93F17">
              <w:rPr>
                <w:rFonts w:ascii="Avenir Next" w:hAnsi="Avenir Next"/>
                <w:sz w:val="20"/>
                <w:szCs w:val="20"/>
              </w:rPr>
              <w:t xml:space="preserve"> CDC </w:t>
            </w:r>
            <w:r>
              <w:rPr>
                <w:rFonts w:ascii="Avenir Next" w:hAnsi="Avenir Next"/>
                <w:sz w:val="20"/>
                <w:szCs w:val="20"/>
              </w:rPr>
              <w:t>for their</w:t>
            </w:r>
            <w:r w:rsidR="00A93F17" w:rsidRPr="00A93F17">
              <w:rPr>
                <w:rFonts w:ascii="Avenir Next" w:hAnsi="Avenir Next"/>
                <w:sz w:val="20"/>
                <w:szCs w:val="20"/>
              </w:rPr>
              <w:t xml:space="preserve"> comments</w:t>
            </w:r>
            <w:r>
              <w:rPr>
                <w:rFonts w:ascii="Avenir Next" w:hAnsi="Avenir Next"/>
                <w:sz w:val="20"/>
                <w:szCs w:val="20"/>
              </w:rPr>
              <w:t>.</w:t>
            </w:r>
          </w:p>
        </w:tc>
      </w:tr>
      <w:tr w:rsidR="00A93F17" w:rsidRPr="00A93F17" w14:paraId="1CD72F85" w14:textId="77777777" w:rsidTr="00583F8B">
        <w:tc>
          <w:tcPr>
            <w:tcW w:w="851" w:type="dxa"/>
            <w:shd w:val="clear" w:color="auto" w:fill="auto"/>
          </w:tcPr>
          <w:p w14:paraId="2DE2A3ED" w14:textId="77777777" w:rsidR="00A93F17" w:rsidRPr="00A93F17" w:rsidRDefault="00A93F17" w:rsidP="00076945">
            <w:pPr>
              <w:contextualSpacing/>
              <w:rPr>
                <w:rFonts w:ascii="Avenir Next" w:hAnsi="Avenir Next"/>
                <w:sz w:val="20"/>
                <w:szCs w:val="20"/>
              </w:rPr>
            </w:pPr>
          </w:p>
        </w:tc>
        <w:tc>
          <w:tcPr>
            <w:tcW w:w="9195" w:type="dxa"/>
            <w:shd w:val="clear" w:color="auto" w:fill="auto"/>
          </w:tcPr>
          <w:p w14:paraId="6AB780DB" w14:textId="77777777" w:rsidR="00A93F17" w:rsidRPr="00A93F17" w:rsidRDefault="00A93F17" w:rsidP="00076945">
            <w:pPr>
              <w:contextualSpacing/>
              <w:rPr>
                <w:rFonts w:ascii="Avenir Next" w:hAnsi="Avenir Next"/>
                <w:b/>
                <w:bCs/>
                <w:sz w:val="20"/>
                <w:szCs w:val="20"/>
              </w:rPr>
            </w:pPr>
          </w:p>
        </w:tc>
      </w:tr>
      <w:tr w:rsidR="00A93F17" w:rsidRPr="00A93F17" w14:paraId="42BFFFBF" w14:textId="77777777" w:rsidTr="00583F8B">
        <w:tc>
          <w:tcPr>
            <w:tcW w:w="851" w:type="dxa"/>
            <w:shd w:val="clear" w:color="auto" w:fill="auto"/>
          </w:tcPr>
          <w:p w14:paraId="0646D29E" w14:textId="77777777" w:rsidR="00A93F17" w:rsidRPr="00A93F17" w:rsidRDefault="00A93F17" w:rsidP="00076945">
            <w:pPr>
              <w:contextualSpacing/>
              <w:rPr>
                <w:rFonts w:ascii="Avenir Next" w:hAnsi="Avenir Next"/>
                <w:b/>
                <w:sz w:val="20"/>
                <w:szCs w:val="20"/>
              </w:rPr>
            </w:pPr>
            <w:r w:rsidRPr="00A93F17">
              <w:rPr>
                <w:rFonts w:ascii="Avenir Next" w:hAnsi="Avenir Next"/>
                <w:b/>
                <w:sz w:val="20"/>
                <w:szCs w:val="20"/>
              </w:rPr>
              <w:t>6.</w:t>
            </w:r>
          </w:p>
        </w:tc>
        <w:tc>
          <w:tcPr>
            <w:tcW w:w="9195" w:type="dxa"/>
            <w:shd w:val="clear" w:color="auto" w:fill="auto"/>
          </w:tcPr>
          <w:p w14:paraId="660AADF2" w14:textId="7B6720BA" w:rsidR="00A93F17" w:rsidRPr="00A93F17" w:rsidRDefault="00A93F17" w:rsidP="00076945">
            <w:pPr>
              <w:contextualSpacing/>
              <w:rPr>
                <w:rFonts w:ascii="Avenir Next" w:hAnsi="Avenir Next"/>
                <w:b/>
                <w:bCs/>
                <w:sz w:val="20"/>
                <w:szCs w:val="20"/>
              </w:rPr>
            </w:pPr>
            <w:r w:rsidRPr="00A93F17">
              <w:rPr>
                <w:rFonts w:ascii="Avenir Next" w:hAnsi="Avenir Next"/>
                <w:b/>
                <w:bCs/>
                <w:sz w:val="20"/>
                <w:szCs w:val="20"/>
              </w:rPr>
              <w:t>Any Other Business</w:t>
            </w:r>
            <w:r w:rsidR="00583F8B">
              <w:rPr>
                <w:rFonts w:ascii="Avenir Next" w:hAnsi="Avenir Next"/>
                <w:b/>
                <w:bCs/>
                <w:sz w:val="20"/>
                <w:szCs w:val="20"/>
              </w:rPr>
              <w:t xml:space="preserve"> </w:t>
            </w:r>
            <w:r w:rsidR="00583F8B" w:rsidRPr="00583F8B">
              <w:rPr>
                <w:rFonts w:ascii="Avenir Next" w:hAnsi="Avenir Next"/>
                <w:sz w:val="20"/>
                <w:szCs w:val="20"/>
              </w:rPr>
              <w:t>- None</w:t>
            </w:r>
          </w:p>
        </w:tc>
      </w:tr>
      <w:tr w:rsidR="00A93F17" w:rsidRPr="00A93F17" w14:paraId="158C6DB4" w14:textId="77777777" w:rsidTr="00583F8B">
        <w:tc>
          <w:tcPr>
            <w:tcW w:w="851" w:type="dxa"/>
            <w:shd w:val="clear" w:color="auto" w:fill="auto"/>
          </w:tcPr>
          <w:p w14:paraId="5AC30C44" w14:textId="77777777" w:rsidR="00A93F17" w:rsidRPr="00A93F17" w:rsidRDefault="00A93F17" w:rsidP="00076945">
            <w:pPr>
              <w:contextualSpacing/>
              <w:rPr>
                <w:rFonts w:ascii="Avenir Next" w:hAnsi="Avenir Next"/>
                <w:b/>
                <w:sz w:val="20"/>
                <w:szCs w:val="20"/>
              </w:rPr>
            </w:pPr>
          </w:p>
        </w:tc>
        <w:tc>
          <w:tcPr>
            <w:tcW w:w="9195" w:type="dxa"/>
            <w:shd w:val="clear" w:color="auto" w:fill="auto"/>
          </w:tcPr>
          <w:p w14:paraId="07BA6A4B" w14:textId="77777777" w:rsidR="00A93F17" w:rsidRPr="00A93F17" w:rsidRDefault="00A93F17" w:rsidP="00076945">
            <w:pPr>
              <w:contextualSpacing/>
              <w:rPr>
                <w:rFonts w:ascii="Avenir Next" w:hAnsi="Avenir Next"/>
                <w:b/>
                <w:bCs/>
                <w:sz w:val="20"/>
                <w:szCs w:val="20"/>
              </w:rPr>
            </w:pPr>
          </w:p>
        </w:tc>
      </w:tr>
      <w:tr w:rsidR="00A93F17" w:rsidRPr="00A93F17" w14:paraId="09AE0904" w14:textId="77777777" w:rsidTr="00583F8B">
        <w:tc>
          <w:tcPr>
            <w:tcW w:w="851" w:type="dxa"/>
            <w:shd w:val="clear" w:color="auto" w:fill="auto"/>
          </w:tcPr>
          <w:p w14:paraId="47595D8B" w14:textId="77777777" w:rsidR="00A93F17" w:rsidRPr="00A93F17" w:rsidRDefault="00A93F17" w:rsidP="00076945">
            <w:pPr>
              <w:contextualSpacing/>
              <w:rPr>
                <w:rFonts w:ascii="Avenir Next" w:hAnsi="Avenir Next"/>
                <w:b/>
                <w:sz w:val="20"/>
                <w:szCs w:val="20"/>
              </w:rPr>
            </w:pPr>
            <w:r w:rsidRPr="00A93F17">
              <w:rPr>
                <w:rFonts w:ascii="Avenir Next" w:hAnsi="Avenir Next"/>
                <w:b/>
                <w:sz w:val="20"/>
                <w:szCs w:val="20"/>
              </w:rPr>
              <w:t>7.</w:t>
            </w:r>
          </w:p>
        </w:tc>
        <w:tc>
          <w:tcPr>
            <w:tcW w:w="9195" w:type="dxa"/>
            <w:shd w:val="clear" w:color="auto" w:fill="auto"/>
          </w:tcPr>
          <w:p w14:paraId="4A667E74" w14:textId="4D4E4876" w:rsidR="00A93F17" w:rsidRPr="00A93F17" w:rsidRDefault="00A93F17" w:rsidP="00076945">
            <w:pPr>
              <w:contextualSpacing/>
              <w:rPr>
                <w:rFonts w:ascii="Avenir Next" w:hAnsi="Avenir Next"/>
                <w:b/>
                <w:bCs/>
                <w:sz w:val="20"/>
                <w:szCs w:val="20"/>
              </w:rPr>
            </w:pPr>
            <w:r w:rsidRPr="00A93F17">
              <w:rPr>
                <w:rFonts w:ascii="Avenir Next" w:hAnsi="Avenir Next"/>
                <w:b/>
                <w:bCs/>
                <w:sz w:val="20"/>
                <w:szCs w:val="20"/>
              </w:rPr>
              <w:t>Date of Next Meeting</w:t>
            </w:r>
            <w:r w:rsidR="00583F8B">
              <w:rPr>
                <w:rFonts w:ascii="Avenir Next" w:hAnsi="Avenir Next"/>
                <w:b/>
                <w:bCs/>
                <w:sz w:val="20"/>
                <w:szCs w:val="20"/>
              </w:rPr>
              <w:t xml:space="preserve"> </w:t>
            </w:r>
            <w:r w:rsidR="00583F8B" w:rsidRPr="00583F8B">
              <w:rPr>
                <w:rFonts w:ascii="Avenir Next" w:hAnsi="Avenir Next"/>
                <w:sz w:val="20"/>
                <w:szCs w:val="20"/>
              </w:rPr>
              <w:t>– To Be Advised</w:t>
            </w:r>
          </w:p>
          <w:p w14:paraId="590E03A0" w14:textId="77777777" w:rsidR="00A93F17" w:rsidRPr="00A93F17" w:rsidRDefault="00A93F17" w:rsidP="00076945">
            <w:pPr>
              <w:contextualSpacing/>
              <w:rPr>
                <w:rFonts w:ascii="Avenir Next" w:hAnsi="Avenir Next"/>
                <w:b/>
                <w:bCs/>
                <w:sz w:val="20"/>
                <w:szCs w:val="20"/>
              </w:rPr>
            </w:pPr>
          </w:p>
        </w:tc>
      </w:tr>
    </w:tbl>
    <w:p w14:paraId="2556AB51" w14:textId="08F713A7" w:rsidR="00A93F17" w:rsidRPr="00A93F17" w:rsidRDefault="00A93F17" w:rsidP="00107442">
      <w:pPr>
        <w:rPr>
          <w:rFonts w:ascii="Avenir Next" w:hAnsi="Avenir Next"/>
          <w:sz w:val="20"/>
          <w:szCs w:val="20"/>
        </w:rPr>
      </w:pPr>
    </w:p>
    <w:p w14:paraId="09B99D40" w14:textId="77777777" w:rsidR="00A93F17" w:rsidRPr="00A93F17" w:rsidRDefault="00A93F17" w:rsidP="00107442">
      <w:pPr>
        <w:rPr>
          <w:rFonts w:ascii="Avenir Next" w:hAnsi="Avenir Next"/>
          <w:sz w:val="20"/>
          <w:szCs w:val="20"/>
        </w:rPr>
      </w:pPr>
    </w:p>
    <w:p w14:paraId="73CCD7DD" w14:textId="15441A77" w:rsidR="0052530B" w:rsidRDefault="0052530B" w:rsidP="00107442">
      <w:pPr>
        <w:rPr>
          <w:rFonts w:ascii="Century Gothic" w:hAnsi="Century Gothic"/>
          <w:sz w:val="21"/>
          <w:szCs w:val="21"/>
        </w:rPr>
      </w:pPr>
    </w:p>
    <w:p w14:paraId="24C50FE4" w14:textId="1CA5FA5B" w:rsidR="00991753" w:rsidRPr="00AD4EAF" w:rsidRDefault="0052530B" w:rsidP="00FF277D">
      <w:pPr>
        <w:jc w:val="center"/>
        <w:rPr>
          <w:rFonts w:ascii="Avenir Next" w:hAnsi="Avenir Next" w:cs="Century Gothic"/>
          <w:b/>
          <w:sz w:val="22"/>
          <w:szCs w:val="22"/>
        </w:rPr>
      </w:pPr>
      <w:r>
        <w:rPr>
          <w:rFonts w:ascii="Avenir Next" w:hAnsi="Avenir Next" w:cs="Century Gothic"/>
          <w:b/>
          <w:sz w:val="22"/>
          <w:szCs w:val="22"/>
        </w:rPr>
        <w:t>T</w:t>
      </w:r>
      <w:r w:rsidR="00B90EE5" w:rsidRPr="00B90EE5">
        <w:rPr>
          <w:rFonts w:ascii="Avenir Next" w:hAnsi="Avenir Next" w:cs="Century Gothic"/>
          <w:b/>
          <w:sz w:val="22"/>
          <w:szCs w:val="22"/>
        </w:rPr>
        <w:t xml:space="preserve">he meeting closed at </w:t>
      </w:r>
      <w:r w:rsidR="00A62016">
        <w:rPr>
          <w:rFonts w:ascii="Avenir Next" w:hAnsi="Avenir Next" w:cs="Century Gothic"/>
          <w:b/>
          <w:sz w:val="22"/>
          <w:szCs w:val="22"/>
        </w:rPr>
        <w:t>10.30 am.</w:t>
      </w:r>
    </w:p>
    <w:sectPr w:rsidR="00991753" w:rsidRPr="00AD4EAF" w:rsidSect="00C035C9">
      <w:footerReference w:type="default" r:id="rId7"/>
      <w:pgSz w:w="11900" w:h="16820"/>
      <w:pgMar w:top="827" w:right="1134" w:bottom="1542" w:left="1134" w:header="0"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634A0" w14:textId="77777777" w:rsidR="006D4AAB" w:rsidRDefault="006D4AAB">
      <w:pPr>
        <w:rPr>
          <w:rFonts w:hint="eastAsia"/>
        </w:rPr>
      </w:pPr>
      <w:r>
        <w:separator/>
      </w:r>
    </w:p>
  </w:endnote>
  <w:endnote w:type="continuationSeparator" w:id="0">
    <w:p w14:paraId="2D0F8A57" w14:textId="77777777" w:rsidR="006D4AAB" w:rsidRDefault="006D4AA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Arial Unicode MS">
    <w:altName w:val="Times New Roman"/>
    <w:panose1 w:val="020B0604020202020204"/>
    <w:charset w:val="00"/>
    <w:family w:val="roman"/>
    <w:pitch w:val="default"/>
  </w:font>
  <w:font w:name="OpenSymbol">
    <w:altName w:val="Arial Unicode MS"/>
    <w:panose1 w:val="020B0604020202020204"/>
    <w:charset w:val="01"/>
    <w:family w:val="roman"/>
    <w:pitch w:val="variable"/>
  </w:font>
  <w:font w:name="Liberation Serif">
    <w:altName w:val="Times New Roman"/>
    <w:panose1 w:val="020B06040202020202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Liberation Serif;Times New Roma">
    <w:altName w:val="Times New Roman"/>
    <w:panose1 w:val="020B0604020202020204"/>
    <w:charset w:val="00"/>
    <w:family w:val="roman"/>
    <w:pitch w:val="default"/>
  </w:font>
  <w:font w:name="Liberation Sans;Arial">
    <w:altName w:val="Times New Roman"/>
    <w:panose1 w:val="020B0604020202020204"/>
    <w:charset w:val="00"/>
    <w:family w:val="roman"/>
    <w:pitch w:val="default"/>
  </w:font>
  <w:font w:name="Mangal">
    <w:panose1 w:val="02040503050203030202"/>
    <w:charset w:val="01"/>
    <w:family w:val="roman"/>
    <w:pitch w:val="variable"/>
    <w:sig w:usb0="0000A003" w:usb1="00000000" w:usb2="00000000" w:usb3="00000000" w:csb0="00000001" w:csb1="00000000"/>
  </w:font>
  <w:font w:name="Leelawadee">
    <w:panose1 w:val="020B0502040204020203"/>
    <w:charset w:val="DE"/>
    <w:family w:val="swiss"/>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ppleGothic">
    <w:altName w:val="AppleGothic"/>
    <w:panose1 w:val="00000000000000000000"/>
    <w:charset w:val="81"/>
    <w:family w:val="auto"/>
    <w:pitch w:val="variable"/>
    <w:sig w:usb0="00000001" w:usb1="09060000" w:usb2="00000010" w:usb3="00000000" w:csb0="00280001" w:csb1="00000000"/>
  </w:font>
  <w:font w:name="Century Gothic">
    <w:panose1 w:val="020B0502020202020204"/>
    <w:charset w:val="00"/>
    <w:family w:val="swiss"/>
    <w:pitch w:val="variable"/>
    <w:sig w:usb0="00000287" w:usb1="00000000" w:usb2="00000000" w:usb3="00000000" w:csb0="0000009F" w:csb1="00000000"/>
  </w:font>
  <w:font w:name="Avenir Next">
    <w:altName w:val="﷽﷽﷽﷽﷽﷽﷽﷽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E6EBA" w14:textId="40D298C1" w:rsidR="00FB252F" w:rsidRPr="00C035C9" w:rsidRDefault="00C035C9" w:rsidP="009143BC">
    <w:pPr>
      <w:pStyle w:val="Footer"/>
      <w:tabs>
        <w:tab w:val="left" w:pos="5812"/>
      </w:tabs>
      <w:rPr>
        <w:rFonts w:ascii="Avenir Next" w:hAnsi="Avenir Next"/>
        <w:sz w:val="20"/>
        <w:szCs w:val="20"/>
      </w:rPr>
    </w:pPr>
    <w:r w:rsidRPr="00C035C9">
      <w:rPr>
        <w:rFonts w:ascii="Avenir Next" w:hAnsi="Avenir Next"/>
        <w:noProof/>
        <w:sz w:val="20"/>
        <w:szCs w:val="20"/>
        <w:lang w:eastAsia="en-GB" w:bidi="ar-SA"/>
      </w:rPr>
      <mc:AlternateContent>
        <mc:Choice Requires="wps">
          <w:drawing>
            <wp:anchor distT="0" distB="0" distL="114935" distR="114935" simplePos="0" relativeHeight="4" behindDoc="1" locked="0" layoutInCell="1" allowOverlap="1" wp14:anchorId="264F5125" wp14:editId="4BE8B9B4">
              <wp:simplePos x="0" y="0"/>
              <wp:positionH relativeFrom="column">
                <wp:posOffset>763905</wp:posOffset>
              </wp:positionH>
              <wp:positionV relativeFrom="paragraph">
                <wp:posOffset>158750</wp:posOffset>
              </wp:positionV>
              <wp:extent cx="2851150" cy="10160"/>
              <wp:effectExtent l="0" t="0" r="19050" b="15240"/>
              <wp:wrapNone/>
              <wp:docPr id="5" name="Shape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51150" cy="10160"/>
                      </a:xfrm>
                      <a:prstGeom prst="line">
                        <a:avLst/>
                      </a:prstGeom>
                      <a:ln w="9360">
                        <a:solidFill>
                          <a:srgbClr val="3465A4"/>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E2BD747" id="Shape1" o:spid="_x0000_s1026" style="position:absolute;flip:y;z-index:-5033164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 from="60.15pt,12.5pt" to="284.65pt,1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" strokecolor="#3465a4" strokeweight=".26mm">
              <o:lock v:ext="edit" shapetype="f"/>
            </v:line>
          </w:pict>
        </mc:Fallback>
      </mc:AlternateContent>
    </w:r>
    <w:r w:rsidR="00E2550A" w:rsidRPr="00C035C9">
      <w:rPr>
        <w:rFonts w:ascii="Avenir Next" w:hAnsi="Avenir Next"/>
        <w:sz w:val="20"/>
        <w:szCs w:val="20"/>
      </w:rPr>
      <w:t xml:space="preserve">Chairman </w:t>
    </w:r>
    <w:r w:rsidR="00E2550A" w:rsidRPr="00C035C9">
      <w:rPr>
        <w:rFonts w:ascii="Avenir Next" w:hAnsi="Avenir Next"/>
        <w:sz w:val="20"/>
        <w:szCs w:val="20"/>
      </w:rPr>
      <w:tab/>
    </w:r>
    <w:r w:rsidR="009143BC">
      <w:rPr>
        <w:rFonts w:ascii="Avenir Next" w:hAnsi="Avenir Next"/>
        <w:sz w:val="20"/>
        <w:szCs w:val="20"/>
      </w:rPr>
      <w:tab/>
    </w:r>
    <w:r w:rsidR="00E2550A" w:rsidRPr="00C035C9">
      <w:rPr>
        <w:rFonts w:ascii="Avenir Next" w:hAnsi="Avenir Next"/>
        <w:sz w:val="20"/>
        <w:szCs w:val="20"/>
      </w:rPr>
      <w:t xml:space="preserve">   </w:t>
    </w:r>
    <w:r w:rsidR="00583F8B">
      <w:rPr>
        <w:rFonts w:ascii="Avenir Next" w:hAnsi="Avenir Next"/>
        <w:sz w:val="20"/>
        <w:szCs w:val="20"/>
      </w:rPr>
      <w:t>5 February 2021</w:t>
    </w:r>
    <w:r w:rsidR="00E2550A" w:rsidRPr="00C035C9">
      <w:rPr>
        <w:rFonts w:ascii="Avenir Next" w:hAnsi="Avenir Next"/>
        <w:sz w:val="20"/>
        <w:szCs w:val="20"/>
      </w:rPr>
      <w:t xml:space="preserve">                       Page </w:t>
    </w:r>
    <w:r w:rsidR="00E2550A" w:rsidRPr="00C035C9">
      <w:rPr>
        <w:rFonts w:ascii="Avenir Next" w:hAnsi="Avenir Next"/>
        <w:sz w:val="20"/>
        <w:szCs w:val="20"/>
      </w:rPr>
      <w:fldChar w:fldCharType="begin"/>
    </w:r>
    <w:r w:rsidR="00E2550A" w:rsidRPr="00C035C9">
      <w:rPr>
        <w:rFonts w:ascii="Avenir Next" w:hAnsi="Avenir Next"/>
        <w:sz w:val="20"/>
        <w:szCs w:val="20"/>
      </w:rPr>
      <w:instrText>PAGE</w:instrText>
    </w:r>
    <w:r w:rsidR="00E2550A" w:rsidRPr="00C035C9">
      <w:rPr>
        <w:rFonts w:ascii="Avenir Next" w:hAnsi="Avenir Next"/>
        <w:sz w:val="20"/>
        <w:szCs w:val="20"/>
      </w:rPr>
      <w:fldChar w:fldCharType="separate"/>
    </w:r>
    <w:r w:rsidR="00A65EB2">
      <w:rPr>
        <w:rFonts w:ascii="Avenir Next" w:hAnsi="Avenir Next"/>
        <w:noProof/>
        <w:sz w:val="20"/>
        <w:szCs w:val="20"/>
      </w:rPr>
      <w:t>1</w:t>
    </w:r>
    <w:r w:rsidR="00E2550A" w:rsidRPr="00C035C9">
      <w:rPr>
        <w:rFonts w:ascii="Avenir Next" w:hAnsi="Avenir Nex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DC7D7" w14:textId="77777777" w:rsidR="006D4AAB" w:rsidRDefault="006D4AAB">
      <w:pPr>
        <w:rPr>
          <w:rFonts w:hint="eastAsia"/>
        </w:rPr>
      </w:pPr>
      <w:r>
        <w:separator/>
      </w:r>
    </w:p>
  </w:footnote>
  <w:footnote w:type="continuationSeparator" w:id="0">
    <w:p w14:paraId="51D54680" w14:textId="77777777" w:rsidR="006D4AAB" w:rsidRDefault="006D4AAB">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1762"/>
    <w:multiLevelType w:val="multilevel"/>
    <w:tmpl w:val="83944842"/>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08F37E65"/>
    <w:multiLevelType w:val="hybridMultilevel"/>
    <w:tmpl w:val="6E369486"/>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2" w15:restartNumberingAfterBreak="0">
    <w:nsid w:val="10C168FD"/>
    <w:multiLevelType w:val="hybridMultilevel"/>
    <w:tmpl w:val="002C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35133"/>
    <w:multiLevelType w:val="hybridMultilevel"/>
    <w:tmpl w:val="AC40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E6084"/>
    <w:multiLevelType w:val="multilevel"/>
    <w:tmpl w:val="F904BA7C"/>
    <w:lvl w:ilvl="0">
      <w:start w:val="1"/>
      <w:numFmt w:val="bullet"/>
      <w:lvlText w:val=""/>
      <w:lvlJc w:val="left"/>
      <w:pPr>
        <w:tabs>
          <w:tab w:val="num" w:pos="833"/>
        </w:tabs>
        <w:ind w:left="833" w:hanging="360"/>
      </w:pPr>
      <w:rPr>
        <w:rFonts w:ascii="Symbol" w:hAnsi="Symbol" w:cs="OpenSymbol;Arial Unicode MS" w:hint="default"/>
      </w:rPr>
    </w:lvl>
    <w:lvl w:ilvl="1">
      <w:start w:val="1"/>
      <w:numFmt w:val="bullet"/>
      <w:lvlText w:val="◦"/>
      <w:lvlJc w:val="left"/>
      <w:pPr>
        <w:tabs>
          <w:tab w:val="num" w:pos="1193"/>
        </w:tabs>
        <w:ind w:left="1193" w:hanging="360"/>
      </w:pPr>
      <w:rPr>
        <w:rFonts w:ascii="OpenSymbol" w:hAnsi="OpenSymbol" w:cs="OpenSymbol;Arial Unicode MS" w:hint="default"/>
      </w:rPr>
    </w:lvl>
    <w:lvl w:ilvl="2">
      <w:start w:val="1"/>
      <w:numFmt w:val="bullet"/>
      <w:lvlText w:val="▪"/>
      <w:lvlJc w:val="left"/>
      <w:pPr>
        <w:tabs>
          <w:tab w:val="num" w:pos="1553"/>
        </w:tabs>
        <w:ind w:left="1553" w:hanging="360"/>
      </w:pPr>
      <w:rPr>
        <w:rFonts w:ascii="OpenSymbol" w:hAnsi="OpenSymbol" w:cs="OpenSymbol;Arial Unicode MS" w:hint="default"/>
      </w:rPr>
    </w:lvl>
    <w:lvl w:ilvl="3">
      <w:start w:val="1"/>
      <w:numFmt w:val="bullet"/>
      <w:lvlText w:val=""/>
      <w:lvlJc w:val="left"/>
      <w:pPr>
        <w:tabs>
          <w:tab w:val="num" w:pos="1913"/>
        </w:tabs>
        <w:ind w:left="1913" w:hanging="360"/>
      </w:pPr>
      <w:rPr>
        <w:rFonts w:ascii="Symbol" w:hAnsi="Symbol" w:cs="OpenSymbol;Arial Unicode MS" w:hint="default"/>
      </w:rPr>
    </w:lvl>
    <w:lvl w:ilvl="4">
      <w:start w:val="1"/>
      <w:numFmt w:val="bullet"/>
      <w:lvlText w:val="◦"/>
      <w:lvlJc w:val="left"/>
      <w:pPr>
        <w:tabs>
          <w:tab w:val="num" w:pos="2273"/>
        </w:tabs>
        <w:ind w:left="2273" w:hanging="360"/>
      </w:pPr>
      <w:rPr>
        <w:rFonts w:ascii="OpenSymbol" w:hAnsi="OpenSymbol" w:cs="OpenSymbol;Arial Unicode MS" w:hint="default"/>
      </w:rPr>
    </w:lvl>
    <w:lvl w:ilvl="5">
      <w:start w:val="1"/>
      <w:numFmt w:val="bullet"/>
      <w:lvlText w:val="▪"/>
      <w:lvlJc w:val="left"/>
      <w:pPr>
        <w:tabs>
          <w:tab w:val="num" w:pos="2633"/>
        </w:tabs>
        <w:ind w:left="2633" w:hanging="360"/>
      </w:pPr>
      <w:rPr>
        <w:rFonts w:ascii="OpenSymbol" w:hAnsi="OpenSymbol" w:cs="OpenSymbol;Arial Unicode MS" w:hint="default"/>
      </w:rPr>
    </w:lvl>
    <w:lvl w:ilvl="6">
      <w:start w:val="1"/>
      <w:numFmt w:val="bullet"/>
      <w:lvlText w:val=""/>
      <w:lvlJc w:val="left"/>
      <w:pPr>
        <w:tabs>
          <w:tab w:val="num" w:pos="2993"/>
        </w:tabs>
        <w:ind w:left="2993" w:hanging="360"/>
      </w:pPr>
      <w:rPr>
        <w:rFonts w:ascii="Symbol" w:hAnsi="Symbol" w:cs="OpenSymbol;Arial Unicode MS" w:hint="default"/>
      </w:rPr>
    </w:lvl>
    <w:lvl w:ilvl="7">
      <w:start w:val="1"/>
      <w:numFmt w:val="bullet"/>
      <w:lvlText w:val="◦"/>
      <w:lvlJc w:val="left"/>
      <w:pPr>
        <w:tabs>
          <w:tab w:val="num" w:pos="3353"/>
        </w:tabs>
        <w:ind w:left="3353" w:hanging="360"/>
      </w:pPr>
      <w:rPr>
        <w:rFonts w:ascii="OpenSymbol" w:hAnsi="OpenSymbol" w:cs="OpenSymbol;Arial Unicode MS" w:hint="default"/>
      </w:rPr>
    </w:lvl>
    <w:lvl w:ilvl="8">
      <w:start w:val="1"/>
      <w:numFmt w:val="bullet"/>
      <w:lvlText w:val="▪"/>
      <w:lvlJc w:val="left"/>
      <w:pPr>
        <w:tabs>
          <w:tab w:val="num" w:pos="3713"/>
        </w:tabs>
        <w:ind w:left="3713" w:hanging="360"/>
      </w:pPr>
      <w:rPr>
        <w:rFonts w:ascii="OpenSymbol" w:hAnsi="OpenSymbol" w:cs="OpenSymbol;Arial Unicode MS" w:hint="default"/>
      </w:rPr>
    </w:lvl>
  </w:abstractNum>
  <w:abstractNum w:abstractNumId="5" w15:restartNumberingAfterBreak="0">
    <w:nsid w:val="33533175"/>
    <w:multiLevelType w:val="hybridMultilevel"/>
    <w:tmpl w:val="FE56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E6E2F"/>
    <w:multiLevelType w:val="hybridMultilevel"/>
    <w:tmpl w:val="83CA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00268"/>
    <w:multiLevelType w:val="hybridMultilevel"/>
    <w:tmpl w:val="0B68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D7709"/>
    <w:multiLevelType w:val="hybridMultilevel"/>
    <w:tmpl w:val="C382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C62BB4"/>
    <w:multiLevelType w:val="multilevel"/>
    <w:tmpl w:val="AC105A0E"/>
    <w:lvl w:ilvl="0">
      <w:start w:val="1"/>
      <w:numFmt w:val="bullet"/>
      <w:lvlText w:val=""/>
      <w:lvlJc w:val="left"/>
      <w:pPr>
        <w:tabs>
          <w:tab w:val="num" w:pos="833"/>
        </w:tabs>
        <w:ind w:left="833" w:hanging="360"/>
      </w:pPr>
      <w:rPr>
        <w:rFonts w:ascii="Symbol" w:hAnsi="Symbol" w:cs="OpenSymbol;Arial Unicode MS" w:hint="default"/>
        <w:sz w:val="22"/>
        <w:szCs w:val="22"/>
      </w:rPr>
    </w:lvl>
    <w:lvl w:ilvl="1">
      <w:start w:val="1"/>
      <w:numFmt w:val="bullet"/>
      <w:lvlText w:val="◦"/>
      <w:lvlJc w:val="left"/>
      <w:pPr>
        <w:tabs>
          <w:tab w:val="num" w:pos="1193"/>
        </w:tabs>
        <w:ind w:left="1193" w:hanging="360"/>
      </w:pPr>
      <w:rPr>
        <w:rFonts w:ascii="OpenSymbol" w:hAnsi="OpenSymbol" w:cs="OpenSymbol;Arial Unicode MS" w:hint="default"/>
      </w:rPr>
    </w:lvl>
    <w:lvl w:ilvl="2">
      <w:start w:val="1"/>
      <w:numFmt w:val="bullet"/>
      <w:lvlText w:val="▪"/>
      <w:lvlJc w:val="left"/>
      <w:pPr>
        <w:tabs>
          <w:tab w:val="num" w:pos="1553"/>
        </w:tabs>
        <w:ind w:left="1553" w:hanging="360"/>
      </w:pPr>
      <w:rPr>
        <w:rFonts w:ascii="OpenSymbol" w:hAnsi="OpenSymbol" w:cs="OpenSymbol;Arial Unicode MS" w:hint="default"/>
      </w:rPr>
    </w:lvl>
    <w:lvl w:ilvl="3">
      <w:start w:val="1"/>
      <w:numFmt w:val="bullet"/>
      <w:lvlText w:val=""/>
      <w:lvlJc w:val="left"/>
      <w:pPr>
        <w:tabs>
          <w:tab w:val="num" w:pos="1913"/>
        </w:tabs>
        <w:ind w:left="1913" w:hanging="360"/>
      </w:pPr>
      <w:rPr>
        <w:rFonts w:ascii="Symbol" w:hAnsi="Symbol" w:cs="OpenSymbol;Arial Unicode MS" w:hint="default"/>
        <w:sz w:val="22"/>
        <w:szCs w:val="22"/>
      </w:rPr>
    </w:lvl>
    <w:lvl w:ilvl="4">
      <w:start w:val="1"/>
      <w:numFmt w:val="bullet"/>
      <w:lvlText w:val="◦"/>
      <w:lvlJc w:val="left"/>
      <w:pPr>
        <w:tabs>
          <w:tab w:val="num" w:pos="2273"/>
        </w:tabs>
        <w:ind w:left="2273" w:hanging="360"/>
      </w:pPr>
      <w:rPr>
        <w:rFonts w:ascii="OpenSymbol" w:hAnsi="OpenSymbol" w:cs="OpenSymbol;Arial Unicode MS" w:hint="default"/>
      </w:rPr>
    </w:lvl>
    <w:lvl w:ilvl="5">
      <w:start w:val="1"/>
      <w:numFmt w:val="bullet"/>
      <w:lvlText w:val="▪"/>
      <w:lvlJc w:val="left"/>
      <w:pPr>
        <w:tabs>
          <w:tab w:val="num" w:pos="2633"/>
        </w:tabs>
        <w:ind w:left="2633" w:hanging="360"/>
      </w:pPr>
      <w:rPr>
        <w:rFonts w:ascii="OpenSymbol" w:hAnsi="OpenSymbol" w:cs="OpenSymbol;Arial Unicode MS" w:hint="default"/>
      </w:rPr>
    </w:lvl>
    <w:lvl w:ilvl="6">
      <w:start w:val="1"/>
      <w:numFmt w:val="bullet"/>
      <w:lvlText w:val=""/>
      <w:lvlJc w:val="left"/>
      <w:pPr>
        <w:tabs>
          <w:tab w:val="num" w:pos="2993"/>
        </w:tabs>
        <w:ind w:left="2993" w:hanging="360"/>
      </w:pPr>
      <w:rPr>
        <w:rFonts w:ascii="Symbol" w:hAnsi="Symbol" w:cs="OpenSymbol;Arial Unicode MS" w:hint="default"/>
        <w:sz w:val="22"/>
        <w:szCs w:val="22"/>
      </w:rPr>
    </w:lvl>
    <w:lvl w:ilvl="7">
      <w:start w:val="1"/>
      <w:numFmt w:val="bullet"/>
      <w:lvlText w:val="◦"/>
      <w:lvlJc w:val="left"/>
      <w:pPr>
        <w:tabs>
          <w:tab w:val="num" w:pos="3353"/>
        </w:tabs>
        <w:ind w:left="3353" w:hanging="360"/>
      </w:pPr>
      <w:rPr>
        <w:rFonts w:ascii="OpenSymbol" w:hAnsi="OpenSymbol" w:cs="OpenSymbol;Arial Unicode MS" w:hint="default"/>
      </w:rPr>
    </w:lvl>
    <w:lvl w:ilvl="8">
      <w:start w:val="1"/>
      <w:numFmt w:val="bullet"/>
      <w:lvlText w:val="▪"/>
      <w:lvlJc w:val="left"/>
      <w:pPr>
        <w:tabs>
          <w:tab w:val="num" w:pos="3713"/>
        </w:tabs>
        <w:ind w:left="3713" w:hanging="360"/>
      </w:pPr>
      <w:rPr>
        <w:rFonts w:ascii="OpenSymbol" w:hAnsi="OpenSymbol" w:cs="OpenSymbol;Arial Unicode MS" w:hint="default"/>
      </w:rPr>
    </w:lvl>
  </w:abstractNum>
  <w:abstractNum w:abstractNumId="10" w15:restartNumberingAfterBreak="0">
    <w:nsid w:val="701517AC"/>
    <w:multiLevelType w:val="multilevel"/>
    <w:tmpl w:val="AC3E45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4"/>
  </w:num>
  <w:num w:numId="3">
    <w:abstractNumId w:val="10"/>
  </w:num>
  <w:num w:numId="4">
    <w:abstractNumId w:val="0"/>
  </w:num>
  <w:num w:numId="5">
    <w:abstractNumId w:val="5"/>
  </w:num>
  <w:num w:numId="6">
    <w:abstractNumId w:val="1"/>
  </w:num>
  <w:num w:numId="7">
    <w:abstractNumId w:val="6"/>
  </w:num>
  <w:num w:numId="8">
    <w:abstractNumId w:val="7"/>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09"/>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52F"/>
    <w:rsid w:val="00000697"/>
    <w:rsid w:val="000037F0"/>
    <w:rsid w:val="0001104B"/>
    <w:rsid w:val="00032FCF"/>
    <w:rsid w:val="00041F15"/>
    <w:rsid w:val="0004679E"/>
    <w:rsid w:val="000552F4"/>
    <w:rsid w:val="00060D5D"/>
    <w:rsid w:val="00062E89"/>
    <w:rsid w:val="00063099"/>
    <w:rsid w:val="00070A1A"/>
    <w:rsid w:val="0007776E"/>
    <w:rsid w:val="00081D3D"/>
    <w:rsid w:val="0008758A"/>
    <w:rsid w:val="000A5DAD"/>
    <w:rsid w:val="000E27B2"/>
    <w:rsid w:val="000E5AB1"/>
    <w:rsid w:val="000F3570"/>
    <w:rsid w:val="00107442"/>
    <w:rsid w:val="00125A8F"/>
    <w:rsid w:val="00134847"/>
    <w:rsid w:val="001354B8"/>
    <w:rsid w:val="00144DA9"/>
    <w:rsid w:val="0015009B"/>
    <w:rsid w:val="0015709B"/>
    <w:rsid w:val="001614E9"/>
    <w:rsid w:val="00163DC6"/>
    <w:rsid w:val="001642AA"/>
    <w:rsid w:val="00165C40"/>
    <w:rsid w:val="001740D4"/>
    <w:rsid w:val="0019227E"/>
    <w:rsid w:val="001A6032"/>
    <w:rsid w:val="001B3EE8"/>
    <w:rsid w:val="001B4B12"/>
    <w:rsid w:val="001C6208"/>
    <w:rsid w:val="001D368F"/>
    <w:rsid w:val="00200C23"/>
    <w:rsid w:val="00206991"/>
    <w:rsid w:val="00214F23"/>
    <w:rsid w:val="00220D5A"/>
    <w:rsid w:val="002242D8"/>
    <w:rsid w:val="002301CA"/>
    <w:rsid w:val="002421CD"/>
    <w:rsid w:val="002454C0"/>
    <w:rsid w:val="00253725"/>
    <w:rsid w:val="00254E49"/>
    <w:rsid w:val="002626F7"/>
    <w:rsid w:val="002639CB"/>
    <w:rsid w:val="00265EB0"/>
    <w:rsid w:val="0027273E"/>
    <w:rsid w:val="002B1CCC"/>
    <w:rsid w:val="002B4443"/>
    <w:rsid w:val="002B5E25"/>
    <w:rsid w:val="002C29B4"/>
    <w:rsid w:val="002C3C8E"/>
    <w:rsid w:val="002D5FBC"/>
    <w:rsid w:val="002D6358"/>
    <w:rsid w:val="003145BA"/>
    <w:rsid w:val="00317402"/>
    <w:rsid w:val="00323D1D"/>
    <w:rsid w:val="003414FA"/>
    <w:rsid w:val="00345247"/>
    <w:rsid w:val="00347E19"/>
    <w:rsid w:val="00354FA7"/>
    <w:rsid w:val="003558DC"/>
    <w:rsid w:val="0035752C"/>
    <w:rsid w:val="00364412"/>
    <w:rsid w:val="0037262B"/>
    <w:rsid w:val="003B5EF4"/>
    <w:rsid w:val="003B6FAE"/>
    <w:rsid w:val="003C1748"/>
    <w:rsid w:val="003E1193"/>
    <w:rsid w:val="003E360F"/>
    <w:rsid w:val="003F3A73"/>
    <w:rsid w:val="00420B87"/>
    <w:rsid w:val="00423A66"/>
    <w:rsid w:val="00434886"/>
    <w:rsid w:val="00434AAF"/>
    <w:rsid w:val="00434DD2"/>
    <w:rsid w:val="0045288B"/>
    <w:rsid w:val="00463AE2"/>
    <w:rsid w:val="004714CA"/>
    <w:rsid w:val="00473D24"/>
    <w:rsid w:val="00491B82"/>
    <w:rsid w:val="004C7BBD"/>
    <w:rsid w:val="004F1F5F"/>
    <w:rsid w:val="004F2FBD"/>
    <w:rsid w:val="004F6010"/>
    <w:rsid w:val="00513087"/>
    <w:rsid w:val="0052530B"/>
    <w:rsid w:val="00535738"/>
    <w:rsid w:val="005429C1"/>
    <w:rsid w:val="00553445"/>
    <w:rsid w:val="00563032"/>
    <w:rsid w:val="005663FE"/>
    <w:rsid w:val="00571732"/>
    <w:rsid w:val="005767EF"/>
    <w:rsid w:val="00583F8B"/>
    <w:rsid w:val="0059617A"/>
    <w:rsid w:val="00596CE1"/>
    <w:rsid w:val="005B2904"/>
    <w:rsid w:val="005B65DB"/>
    <w:rsid w:val="005C1945"/>
    <w:rsid w:val="005C4AE8"/>
    <w:rsid w:val="005D08BB"/>
    <w:rsid w:val="005E0378"/>
    <w:rsid w:val="005E7A27"/>
    <w:rsid w:val="00602115"/>
    <w:rsid w:val="006315CE"/>
    <w:rsid w:val="00640218"/>
    <w:rsid w:val="006410F6"/>
    <w:rsid w:val="00672317"/>
    <w:rsid w:val="006A2F88"/>
    <w:rsid w:val="006A3932"/>
    <w:rsid w:val="006B0E56"/>
    <w:rsid w:val="006C37EB"/>
    <w:rsid w:val="006C6FEF"/>
    <w:rsid w:val="006D08AD"/>
    <w:rsid w:val="006D1325"/>
    <w:rsid w:val="006D4AAB"/>
    <w:rsid w:val="006F3DA6"/>
    <w:rsid w:val="0070223F"/>
    <w:rsid w:val="00717560"/>
    <w:rsid w:val="00763242"/>
    <w:rsid w:val="0077037F"/>
    <w:rsid w:val="00775F00"/>
    <w:rsid w:val="007838B5"/>
    <w:rsid w:val="0079743D"/>
    <w:rsid w:val="007D0F99"/>
    <w:rsid w:val="007F7F07"/>
    <w:rsid w:val="00802956"/>
    <w:rsid w:val="00804AAA"/>
    <w:rsid w:val="0081006A"/>
    <w:rsid w:val="0083338E"/>
    <w:rsid w:val="00833D45"/>
    <w:rsid w:val="008519A2"/>
    <w:rsid w:val="00857F36"/>
    <w:rsid w:val="008770DB"/>
    <w:rsid w:val="00880AE2"/>
    <w:rsid w:val="00891FF9"/>
    <w:rsid w:val="008A0154"/>
    <w:rsid w:val="008A5CF0"/>
    <w:rsid w:val="008B50FC"/>
    <w:rsid w:val="008B725A"/>
    <w:rsid w:val="008C5537"/>
    <w:rsid w:val="008F32A5"/>
    <w:rsid w:val="008F40F6"/>
    <w:rsid w:val="008F464F"/>
    <w:rsid w:val="008F630D"/>
    <w:rsid w:val="009143BC"/>
    <w:rsid w:val="009249C7"/>
    <w:rsid w:val="009576B4"/>
    <w:rsid w:val="00960DB4"/>
    <w:rsid w:val="00972EAB"/>
    <w:rsid w:val="00991753"/>
    <w:rsid w:val="009942DF"/>
    <w:rsid w:val="009A6EAB"/>
    <w:rsid w:val="009C554B"/>
    <w:rsid w:val="009D0278"/>
    <w:rsid w:val="009E035B"/>
    <w:rsid w:val="009E40C7"/>
    <w:rsid w:val="009E5AC2"/>
    <w:rsid w:val="009F1564"/>
    <w:rsid w:val="00A33205"/>
    <w:rsid w:val="00A43800"/>
    <w:rsid w:val="00A4539C"/>
    <w:rsid w:val="00A45EB7"/>
    <w:rsid w:val="00A62016"/>
    <w:rsid w:val="00A65B77"/>
    <w:rsid w:val="00A65EB2"/>
    <w:rsid w:val="00A8591C"/>
    <w:rsid w:val="00A93F17"/>
    <w:rsid w:val="00AC16F8"/>
    <w:rsid w:val="00AD4EAF"/>
    <w:rsid w:val="00AE1AAA"/>
    <w:rsid w:val="00B12482"/>
    <w:rsid w:val="00B13DE0"/>
    <w:rsid w:val="00B15C43"/>
    <w:rsid w:val="00B549A7"/>
    <w:rsid w:val="00B66268"/>
    <w:rsid w:val="00B72A4C"/>
    <w:rsid w:val="00B81D0A"/>
    <w:rsid w:val="00B842E6"/>
    <w:rsid w:val="00B84C5C"/>
    <w:rsid w:val="00B90EE5"/>
    <w:rsid w:val="00B9643E"/>
    <w:rsid w:val="00BA6EBF"/>
    <w:rsid w:val="00BB6428"/>
    <w:rsid w:val="00BB6F34"/>
    <w:rsid w:val="00BD245B"/>
    <w:rsid w:val="00BD54FF"/>
    <w:rsid w:val="00BE514D"/>
    <w:rsid w:val="00C035C9"/>
    <w:rsid w:val="00C32767"/>
    <w:rsid w:val="00C34CCD"/>
    <w:rsid w:val="00C77A44"/>
    <w:rsid w:val="00C80D7C"/>
    <w:rsid w:val="00CB6428"/>
    <w:rsid w:val="00CC1028"/>
    <w:rsid w:val="00CC355D"/>
    <w:rsid w:val="00CC5DC2"/>
    <w:rsid w:val="00CC7A4E"/>
    <w:rsid w:val="00CD1AB2"/>
    <w:rsid w:val="00CE115B"/>
    <w:rsid w:val="00CE4954"/>
    <w:rsid w:val="00CE59A6"/>
    <w:rsid w:val="00CF4338"/>
    <w:rsid w:val="00CF467F"/>
    <w:rsid w:val="00CF4E19"/>
    <w:rsid w:val="00CF71B2"/>
    <w:rsid w:val="00CF72A1"/>
    <w:rsid w:val="00D01568"/>
    <w:rsid w:val="00D01D0E"/>
    <w:rsid w:val="00D02FD0"/>
    <w:rsid w:val="00D26A92"/>
    <w:rsid w:val="00D81CE4"/>
    <w:rsid w:val="00DA01FB"/>
    <w:rsid w:val="00DB1EA6"/>
    <w:rsid w:val="00DC1AB5"/>
    <w:rsid w:val="00DC4C82"/>
    <w:rsid w:val="00DD0E55"/>
    <w:rsid w:val="00DE327F"/>
    <w:rsid w:val="00E04D3A"/>
    <w:rsid w:val="00E10243"/>
    <w:rsid w:val="00E1051F"/>
    <w:rsid w:val="00E2550A"/>
    <w:rsid w:val="00E373F2"/>
    <w:rsid w:val="00E37831"/>
    <w:rsid w:val="00E572D1"/>
    <w:rsid w:val="00E65C09"/>
    <w:rsid w:val="00E6749E"/>
    <w:rsid w:val="00E7272F"/>
    <w:rsid w:val="00E74D15"/>
    <w:rsid w:val="00E85312"/>
    <w:rsid w:val="00E85A41"/>
    <w:rsid w:val="00E85CBF"/>
    <w:rsid w:val="00E90080"/>
    <w:rsid w:val="00E963CE"/>
    <w:rsid w:val="00EA75D6"/>
    <w:rsid w:val="00EC4E78"/>
    <w:rsid w:val="00ED18DF"/>
    <w:rsid w:val="00ED1AAD"/>
    <w:rsid w:val="00F12BE3"/>
    <w:rsid w:val="00F14ECA"/>
    <w:rsid w:val="00F25C7C"/>
    <w:rsid w:val="00F44426"/>
    <w:rsid w:val="00F50EDF"/>
    <w:rsid w:val="00F66C53"/>
    <w:rsid w:val="00F769D2"/>
    <w:rsid w:val="00F973F0"/>
    <w:rsid w:val="00FB252F"/>
    <w:rsid w:val="00FC3622"/>
    <w:rsid w:val="00FD262F"/>
    <w:rsid w:val="00FF277D"/>
    <w:rsid w:val="00FF3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2C59D"/>
  <w15:docId w15:val="{3B690905-90FC-4B51-91BE-5A50237D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Times New Roma" w:hAnsi="Liberation Serif;Times New R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OpenSymbol;Arial Unicode MS"/>
      <w:sz w:val="22"/>
      <w:szCs w:val="22"/>
    </w:rPr>
  </w:style>
  <w:style w:type="character" w:customStyle="1" w:styleId="WW8Num1z1">
    <w:name w:val="WW8Num1z1"/>
    <w:qFormat/>
    <w:rPr>
      <w:rFonts w:ascii="OpenSymbol;Arial Unicode MS" w:hAnsi="OpenSymbol;Arial Unicode MS" w:cs="OpenSymbol;Arial Unicode MS"/>
    </w:rPr>
  </w:style>
  <w:style w:type="character" w:customStyle="1" w:styleId="WW8Num2z0">
    <w:name w:val="WW8Num2z0"/>
    <w:qFormat/>
    <w:rPr>
      <w:rFonts w:ascii="Symbol" w:hAnsi="Symbol" w:cs="OpenSymbol;Arial Unicode MS"/>
    </w:rPr>
  </w:style>
  <w:style w:type="character" w:customStyle="1" w:styleId="WW8Num2z1">
    <w:name w:val="WW8Num2z1"/>
    <w:qFormat/>
    <w:rPr>
      <w:rFonts w:ascii="OpenSymbol;Arial Unicode MS" w:hAnsi="OpenSymbol;Arial Unicode MS" w:cs="OpenSymbol;Arial Unicode M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InternetLink">
    <w:name w:val="Internet Link"/>
    <w:rPr>
      <w:color w:val="000080"/>
      <w:u w:val="single"/>
    </w:rPr>
  </w:style>
  <w:style w:type="character" w:customStyle="1" w:styleId="Bullets">
    <w:name w:val="Bullets"/>
    <w:qFormat/>
    <w:rPr>
      <w:rFonts w:ascii="OpenSymbol;Arial Unicode MS" w:eastAsia="OpenSymbol;Arial Unicode MS" w:hAnsi="OpenSymbol;Arial Unicode MS" w:cs="OpenSymbol;Arial Unicode MS"/>
    </w:rPr>
  </w:style>
  <w:style w:type="paragraph" w:customStyle="1" w:styleId="Heading">
    <w:name w:val="Heading"/>
    <w:basedOn w:val="Normal"/>
    <w:next w:val="BodyText"/>
    <w:qFormat/>
    <w:pPr>
      <w:keepNext/>
      <w:spacing w:before="240" w:after="120"/>
    </w:pPr>
    <w:rPr>
      <w:rFonts w:ascii="Liberation Sans;Arial" w:hAnsi="Liberation Sans;Arial"/>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pPr>
      <w:ind w:left="720"/>
      <w:contextualSpacing/>
    </w:pPr>
    <w:rPr>
      <w:rFonts w:cs="Mangal"/>
      <w:szCs w:val="21"/>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paragraph" w:styleId="Footer">
    <w:name w:val="footer"/>
    <w:basedOn w:val="Normal"/>
    <w:pPr>
      <w:suppressLineNumbers/>
      <w:tabs>
        <w:tab w:val="center" w:pos="4819"/>
        <w:tab w:val="right" w:pos="9638"/>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paragraph" w:styleId="BalloonText">
    <w:name w:val="Balloon Text"/>
    <w:basedOn w:val="Normal"/>
    <w:link w:val="BalloonTextChar"/>
    <w:uiPriority w:val="99"/>
    <w:semiHidden/>
    <w:unhideWhenUsed/>
    <w:rsid w:val="00C035C9"/>
    <w:rPr>
      <w:rFonts w:ascii="Times New Roman" w:hAnsi="Times New Roman" w:cs="Mangal"/>
      <w:sz w:val="18"/>
      <w:szCs w:val="16"/>
    </w:rPr>
  </w:style>
  <w:style w:type="character" w:customStyle="1" w:styleId="BalloonTextChar">
    <w:name w:val="Balloon Text Char"/>
    <w:basedOn w:val="DefaultParagraphFont"/>
    <w:link w:val="BalloonText"/>
    <w:uiPriority w:val="99"/>
    <w:semiHidden/>
    <w:rsid w:val="00C035C9"/>
    <w:rPr>
      <w:rFonts w:ascii="Times New Roman" w:hAnsi="Times New Roman" w:cs="Mangal"/>
      <w:sz w:val="18"/>
      <w:szCs w:val="16"/>
    </w:rPr>
  </w:style>
  <w:style w:type="paragraph" w:styleId="Header">
    <w:name w:val="header"/>
    <w:basedOn w:val="Normal"/>
    <w:link w:val="HeaderChar"/>
    <w:uiPriority w:val="99"/>
    <w:unhideWhenUsed/>
    <w:rsid w:val="00C035C9"/>
    <w:pPr>
      <w:tabs>
        <w:tab w:val="center" w:pos="4513"/>
        <w:tab w:val="right" w:pos="9026"/>
      </w:tabs>
    </w:pPr>
    <w:rPr>
      <w:rFonts w:cs="Mangal"/>
      <w:szCs w:val="21"/>
    </w:rPr>
  </w:style>
  <w:style w:type="character" w:customStyle="1" w:styleId="HeaderChar">
    <w:name w:val="Header Char"/>
    <w:basedOn w:val="DefaultParagraphFont"/>
    <w:link w:val="Header"/>
    <w:uiPriority w:val="99"/>
    <w:rsid w:val="00C035C9"/>
    <w:rPr>
      <w:rFonts w:ascii="Liberation Serif;Times New Roma" w:hAnsi="Liberation Serif;Times New Roma" w:cs="Mangal"/>
      <w:sz w:val="24"/>
      <w:szCs w:val="21"/>
    </w:rPr>
  </w:style>
  <w:style w:type="character" w:styleId="Hyperlink">
    <w:name w:val="Hyperlink"/>
    <w:basedOn w:val="DefaultParagraphFont"/>
    <w:uiPriority w:val="99"/>
    <w:unhideWhenUsed/>
    <w:rsid w:val="00991753"/>
    <w:rPr>
      <w:color w:val="0563C1" w:themeColor="hyperlink"/>
      <w:u w:val="single"/>
    </w:rPr>
  </w:style>
  <w:style w:type="paragraph" w:customStyle="1" w:styleId="Default">
    <w:name w:val="Default"/>
    <w:rsid w:val="003E360F"/>
    <w:pPr>
      <w:autoSpaceDE w:val="0"/>
      <w:autoSpaceDN w:val="0"/>
      <w:adjustRightInd w:val="0"/>
    </w:pPr>
    <w:rPr>
      <w:rFonts w:ascii="Leelawadee" w:eastAsiaTheme="minorHAnsi" w:hAnsi="Leelawadee" w:cs="Leelawadee"/>
      <w:color w:val="000000"/>
      <w:sz w:val="24"/>
      <w:lang w:eastAsia="en-US" w:bidi="ar-SA"/>
    </w:rPr>
  </w:style>
  <w:style w:type="character" w:styleId="UnresolvedMention">
    <w:name w:val="Unresolved Mention"/>
    <w:basedOn w:val="DefaultParagraphFont"/>
    <w:uiPriority w:val="99"/>
    <w:semiHidden/>
    <w:unhideWhenUsed/>
    <w:rsid w:val="003B5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013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Braidwood</dc:creator>
  <dc:description/>
  <cp:lastModifiedBy>Peter Braidwood</cp:lastModifiedBy>
  <cp:revision>4</cp:revision>
  <cp:lastPrinted>2020-08-01T10:08:00Z</cp:lastPrinted>
  <dcterms:created xsi:type="dcterms:W3CDTF">2021-02-02T15:24:00Z</dcterms:created>
  <dcterms:modified xsi:type="dcterms:W3CDTF">2021-02-02T16:33:00Z</dcterms:modified>
  <dc:language>en-GB</dc:language>
</cp:coreProperties>
</file>