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75711" w14:textId="4747964C" w:rsidR="00FB252F" w:rsidRDefault="003C1748">
      <w:pPr>
        <w:pStyle w:val="FrameContents"/>
        <w:ind w:firstLine="113"/>
        <w:rPr>
          <w:rFonts w:hint="eastAsia"/>
        </w:rPr>
      </w:pPr>
      <w:r>
        <w:rPr>
          <w:noProof/>
          <w:lang w:eastAsia="en-GB" w:bidi="ar-SA"/>
        </w:rPr>
        <mc:AlternateContent>
          <mc:Choice Requires="wps">
            <w:drawing>
              <wp:anchor distT="0" distB="0" distL="114935" distR="114935" simplePos="0" relativeHeight="6" behindDoc="0" locked="0" layoutInCell="1" allowOverlap="1" wp14:anchorId="0661615F" wp14:editId="63A2D72D">
                <wp:simplePos x="0" y="0"/>
                <wp:positionH relativeFrom="column">
                  <wp:posOffset>1652451</wp:posOffset>
                </wp:positionH>
                <wp:positionV relativeFrom="paragraph">
                  <wp:posOffset>47806</wp:posOffset>
                </wp:positionV>
                <wp:extent cx="4319905" cy="4965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319905" cy="496570"/>
                        </a:xfrm>
                        <a:prstGeom prst="rect">
                          <a:avLst/>
                        </a:prstGeom>
                        <a:noFill/>
                        <a:ln>
                          <a:noFill/>
                        </a:ln>
                      </wps:spPr>
                      <wps:txbx>
                        <w:txbxContent>
                          <w:p w14:paraId="74EF0272" w14:textId="77777777" w:rsidR="00FB252F" w:rsidRDefault="00E2550A">
                            <w:pPr>
                              <w:overflowPunct w:val="0"/>
                              <w:jc w:val="right"/>
                            </w:pPr>
                            <w:r>
                              <w:rPr>
                                <w:rFonts w:ascii="Arial Rounded MT Bold" w:hAnsi="Arial Rounded MT Bold" w:cs="Arial Rounded MT Bold"/>
                                <w:sz w:val="48"/>
                                <w:szCs w:val="48"/>
                              </w:rPr>
                              <w:t>PRESTON PARISH COUNCIL</w:t>
                            </w:r>
                          </w:p>
                        </w:txbxContent>
                      </wps:txbx>
                      <wps:bodyPr wrap="square" lIns="0" tIns="0" rIns="0" bIns="0">
                        <a:noAutofit/>
                      </wps:bodyPr>
                    </wps:wsp>
                  </a:graphicData>
                </a:graphic>
              </wp:anchor>
            </w:drawing>
          </mc:Choice>
          <mc:Fallback>
            <w:pict>
              <v:shapetype w14:anchorId="0661615F" id="_x0000_t202" coordsize="21600,21600" o:spt="202" path="m,l,21600r21600,l21600,xe">
                <v:stroke joinstyle="miter"/>
                <v:path gradientshapeok="t" o:connecttype="rect"/>
              </v:shapetype>
              <v:shape id="Text Box 2" o:spid="_x0000_s1026" type="#_x0000_t202" style="position:absolute;left:0;text-align:left;margin-left:130.1pt;margin-top:3.75pt;width:340.15pt;height:39.1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" filled="f" stroked="f">
                <v:textbox inset="0,0,0,0">
                  <w:txbxContent>
                    <w:p w14:paraId="74EF0272" w14:textId="77777777" w:rsidR="00FB252F" w:rsidRDefault="00E2550A">
                      <w:pPr>
                        <w:overflowPunct w:val="0"/>
                        <w:jc w:val="right"/>
                        <w:rPr>
                          <w:rFonts w:hint="eastAsia"/>
                        </w:rPr>
                      </w:pPr>
                      <w:r>
                        <w:rPr>
                          <w:rFonts w:ascii="Arial Rounded MT Bold" w:hAnsi="Arial Rounded MT Bold" w:cs="Arial Rounded MT Bold"/>
                          <w:sz w:val="48"/>
                          <w:szCs w:val="48"/>
                        </w:rPr>
                        <w:t>PRESTON PARISH COUNCIL</w:t>
                      </w:r>
                    </w:p>
                  </w:txbxContent>
                </v:textbox>
              </v:shape>
            </w:pict>
          </mc:Fallback>
        </mc:AlternateContent>
      </w:r>
      <w:r w:rsidR="00E2550A">
        <w:rPr>
          <w:noProof/>
          <w:lang w:eastAsia="en-GB" w:bidi="ar-SA"/>
        </w:rPr>
        <mc:AlternateContent>
          <mc:Choice Requires="wps">
            <w:drawing>
              <wp:anchor distT="0" distB="0" distL="114935" distR="114935" simplePos="0" relativeHeight="5" behindDoc="0" locked="0" layoutInCell="1" allowOverlap="1" wp14:anchorId="3B95B194" wp14:editId="205DC92A">
                <wp:simplePos x="0" y="0"/>
                <wp:positionH relativeFrom="column">
                  <wp:posOffset>-321945</wp:posOffset>
                </wp:positionH>
                <wp:positionV relativeFrom="paragraph">
                  <wp:posOffset>-179705</wp:posOffset>
                </wp:positionV>
                <wp:extent cx="1644015" cy="138239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44015" cy="1382395"/>
                        </a:xfrm>
                        <a:prstGeom prst="rect">
                          <a:avLst/>
                        </a:prstGeom>
                        <a:noFill/>
                        <a:ln w="36360">
                          <a:solidFill>
                            <a:srgbClr val="FF0000"/>
                          </a:solidFill>
                          <a:round/>
                        </a:ln>
                      </wps:spPr>
                      <wps:txbx>
                        <w:txbxContent>
                          <w:p w14:paraId="3A29103F" w14:textId="77777777" w:rsidR="00FB252F" w:rsidRPr="0007776E" w:rsidRDefault="00E2550A">
                            <w:pPr>
                              <w:overflowPunct w:val="0"/>
                              <w:autoSpaceDE w:val="0"/>
                              <w:ind w:firstLine="113"/>
                              <w:rPr>
                                <w:rFonts w:ascii="Arial Rounded MT Bold" w:hAnsi="Arial Rounded MT Bold"/>
                                <w:b/>
                              </w:rPr>
                            </w:pPr>
                            <w:r w:rsidRPr="0007776E">
                              <w:rPr>
                                <w:rFonts w:ascii="Arial Rounded MT Bold" w:hAnsi="Arial Rounded MT Bold" w:cs="AppleGothic"/>
                                <w:b/>
                                <w:color w:val="00000A"/>
                                <w:sz w:val="56"/>
                                <w:szCs w:val="56"/>
                              </w:rPr>
                              <w:t>Preston</w:t>
                            </w:r>
                          </w:p>
                          <w:p w14:paraId="54612344" w14:textId="77777777" w:rsidR="00FB252F" w:rsidRPr="0007776E" w:rsidRDefault="00E2550A">
                            <w:pPr>
                              <w:overflowPunct w:val="0"/>
                              <w:autoSpaceDE w:val="0"/>
                              <w:ind w:firstLine="113"/>
                              <w:rPr>
                                <w:rFonts w:ascii="Arial Rounded MT Bold" w:hAnsi="Arial Rounded MT Bold"/>
                                <w:b/>
                              </w:rPr>
                            </w:pPr>
                            <w:r w:rsidRPr="0007776E">
                              <w:rPr>
                                <w:rFonts w:ascii="Arial Rounded MT Bold" w:hAnsi="Arial Rounded MT Bold" w:cs="AppleGothic"/>
                                <w:b/>
                                <w:color w:val="00000A"/>
                                <w:sz w:val="96"/>
                                <w:szCs w:val="96"/>
                              </w:rPr>
                              <w:t>NDP</w:t>
                            </w:r>
                          </w:p>
                        </w:txbxContent>
                      </wps:txbx>
                      <wps:bodyPr wrap="square" lIns="18360" tIns="18360" rIns="18360" bIns="18360">
                        <a:noAutofit/>
                      </wps:bodyPr>
                    </wps:wsp>
                  </a:graphicData>
                </a:graphic>
              </wp:anchor>
            </w:drawing>
          </mc:Choice>
          <mc:Fallback>
            <w:pict>
              <v:shape w14:anchorId="3B95B194" id="Text Box 1" o:spid="_x0000_s1027" type="#_x0000_t202" style="position:absolute;left:0;text-align:left;margin-left:-25.35pt;margin-top:-14.15pt;width:129.45pt;height:108.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" filled="f" strokecolor="red" strokeweight="1.01mm">
                <v:stroke joinstyle="round"/>
                <v:textbox inset=".51mm,.51mm,.51mm,.51mm">
                  <w:txbxContent>
                    <w:p w14:paraId="3A29103F" w14:textId="77777777" w:rsidR="00FB252F" w:rsidRPr="0007776E" w:rsidRDefault="00E2550A">
                      <w:pPr>
                        <w:overflowPunct w:val="0"/>
                        <w:autoSpaceDE w:val="0"/>
                        <w:ind w:firstLine="113"/>
                        <w:rPr>
                          <w:rFonts w:ascii="Arial Rounded MT Bold" w:hAnsi="Arial Rounded MT Bold"/>
                          <w:b/>
                        </w:rPr>
                      </w:pPr>
                      <w:r w:rsidRPr="0007776E">
                        <w:rPr>
                          <w:rFonts w:ascii="Arial Rounded MT Bold" w:hAnsi="Arial Rounded MT Bold" w:cs="AppleGothic"/>
                          <w:b/>
                          <w:color w:val="00000A"/>
                          <w:sz w:val="56"/>
                          <w:szCs w:val="56"/>
                        </w:rPr>
                        <w:t>Preston</w:t>
                      </w:r>
                    </w:p>
                    <w:p w14:paraId="54612344" w14:textId="77777777" w:rsidR="00FB252F" w:rsidRPr="0007776E" w:rsidRDefault="00E2550A">
                      <w:pPr>
                        <w:overflowPunct w:val="0"/>
                        <w:autoSpaceDE w:val="0"/>
                        <w:ind w:firstLine="113"/>
                        <w:rPr>
                          <w:rFonts w:ascii="Arial Rounded MT Bold" w:hAnsi="Arial Rounded MT Bold"/>
                          <w:b/>
                        </w:rPr>
                      </w:pPr>
                      <w:r w:rsidRPr="0007776E">
                        <w:rPr>
                          <w:rFonts w:ascii="Arial Rounded MT Bold" w:hAnsi="Arial Rounded MT Bold" w:cs="AppleGothic"/>
                          <w:b/>
                          <w:color w:val="00000A"/>
                          <w:sz w:val="96"/>
                          <w:szCs w:val="96"/>
                        </w:rPr>
                        <w:t>NDP</w:t>
                      </w:r>
                    </w:p>
                  </w:txbxContent>
                </v:textbox>
              </v:shape>
            </w:pict>
          </mc:Fallback>
        </mc:AlternateContent>
      </w:r>
    </w:p>
    <w:p w14:paraId="56C407E8" w14:textId="77777777" w:rsidR="00FB252F" w:rsidRDefault="00FB252F">
      <w:pPr>
        <w:pStyle w:val="FrameContents"/>
        <w:ind w:firstLine="113"/>
        <w:rPr>
          <w:rFonts w:hint="eastAsia"/>
        </w:rPr>
      </w:pPr>
    </w:p>
    <w:p w14:paraId="39703C3A" w14:textId="77777777" w:rsidR="00FB252F" w:rsidRDefault="00FB252F">
      <w:pPr>
        <w:pStyle w:val="FrameContents"/>
        <w:ind w:firstLine="113"/>
        <w:rPr>
          <w:rFonts w:hint="eastAsia"/>
        </w:rPr>
      </w:pPr>
    </w:p>
    <w:p w14:paraId="21C35AF5" w14:textId="520CD36E" w:rsidR="00FB252F" w:rsidRDefault="003C1748">
      <w:pPr>
        <w:pStyle w:val="FrameContents"/>
        <w:ind w:firstLine="113"/>
        <w:rPr>
          <w:rFonts w:hint="eastAsia"/>
        </w:rPr>
      </w:pPr>
      <w:r>
        <w:rPr>
          <w:noProof/>
          <w:lang w:eastAsia="en-GB" w:bidi="ar-SA"/>
        </w:rPr>
        <mc:AlternateContent>
          <mc:Choice Requires="wps">
            <w:drawing>
              <wp:anchor distT="0" distB="0" distL="114935" distR="114935" simplePos="0" relativeHeight="7" behindDoc="0" locked="0" layoutInCell="1" allowOverlap="1" wp14:anchorId="38AD4169" wp14:editId="5C8DDA78">
                <wp:simplePos x="0" y="0"/>
                <wp:positionH relativeFrom="column">
                  <wp:posOffset>1500596</wp:posOffset>
                </wp:positionH>
                <wp:positionV relativeFrom="paragraph">
                  <wp:posOffset>98606</wp:posOffset>
                </wp:positionV>
                <wp:extent cx="4475480" cy="681809"/>
                <wp:effectExtent l="0" t="0" r="20320" b="4445"/>
                <wp:wrapNone/>
                <wp:docPr id="3" name="Text Box 3"/>
                <wp:cNvGraphicFramePr/>
                <a:graphic xmlns:a="http://schemas.openxmlformats.org/drawingml/2006/main">
                  <a:graphicData uri="http://schemas.microsoft.com/office/word/2010/wordprocessingShape">
                    <wps:wsp>
                      <wps:cNvSpPr txBox="1"/>
                      <wps:spPr>
                        <a:xfrm>
                          <a:off x="0" y="0"/>
                          <a:ext cx="4475480" cy="681809"/>
                        </a:xfrm>
                        <a:prstGeom prst="rect">
                          <a:avLst/>
                        </a:prstGeom>
                        <a:noFill/>
                        <a:ln>
                          <a:noFill/>
                        </a:ln>
                      </wps:spPr>
                      <wps:txbx>
                        <w:txbxContent>
                          <w:p w14:paraId="2D3BDEC4" w14:textId="07F53727" w:rsidR="00FB252F" w:rsidRDefault="00E2550A">
                            <w:pPr>
                              <w:overflowPunct w:val="0"/>
                              <w:autoSpaceDE w:val="0"/>
                              <w:jc w:val="right"/>
                            </w:pPr>
                            <w:r>
                              <w:rPr>
                                <w:rFonts w:ascii="Century Gothic" w:eastAsia="Century Gothic" w:hAnsi="Century Gothic" w:cs="Century Gothic"/>
                                <w:b/>
                                <w:bCs/>
                              </w:rPr>
                              <w:t>MINUTE</w:t>
                            </w:r>
                            <w:r>
                              <w:rPr>
                                <w:rFonts w:ascii="Avenir Next" w:eastAsia="Century Gothic" w:hAnsi="Avenir Next" w:cs="Avenir Next"/>
                                <w:b/>
                                <w:bCs/>
                              </w:rPr>
                              <w:t>S OF THE STEERING GROUP MEETING</w:t>
                            </w:r>
                          </w:p>
                          <w:p w14:paraId="2A7526E1" w14:textId="43D6C302" w:rsidR="00D26A92" w:rsidRDefault="00E2550A" w:rsidP="00D26A92">
                            <w:pPr>
                              <w:overflowPunct w:val="0"/>
                              <w:autoSpaceDE w:val="0"/>
                              <w:jc w:val="right"/>
                              <w:rPr>
                                <w:rFonts w:ascii="Avenir Next" w:eastAsia="Century Gothic" w:hAnsi="Avenir Next" w:cs="Century Gothic"/>
                              </w:rPr>
                            </w:pPr>
                            <w:r>
                              <w:rPr>
                                <w:rFonts w:ascii="Avenir Next" w:eastAsia="Century Gothic" w:hAnsi="Avenir Next" w:cs="Avenir Next"/>
                              </w:rPr>
                              <w:t xml:space="preserve"> </w:t>
                            </w:r>
                            <w:r>
                              <w:rPr>
                                <w:rFonts w:ascii="Avenir Next" w:eastAsia="Century Gothic" w:hAnsi="Avenir Next" w:cs="Century Gothic"/>
                              </w:rPr>
                              <w:t xml:space="preserve">held on </w:t>
                            </w:r>
                            <w:r w:rsidR="00237E11">
                              <w:rPr>
                                <w:rFonts w:ascii="Avenir Next" w:eastAsia="Century Gothic" w:hAnsi="Avenir Next" w:cs="Century Gothic"/>
                              </w:rPr>
                              <w:t>Friday, 5 February</w:t>
                            </w:r>
                            <w:r w:rsidR="00D26A92">
                              <w:rPr>
                                <w:rFonts w:ascii="Avenir Next" w:eastAsia="Century Gothic" w:hAnsi="Avenir Next" w:cs="Century Gothic"/>
                              </w:rPr>
                              <w:t xml:space="preserve"> 202</w:t>
                            </w:r>
                            <w:r w:rsidR="00A93F17">
                              <w:rPr>
                                <w:rFonts w:ascii="Avenir Next" w:eastAsia="Century Gothic" w:hAnsi="Avenir Next" w:cs="Century Gothic"/>
                              </w:rPr>
                              <w:t>1</w:t>
                            </w:r>
                            <w:r w:rsidR="00991753">
                              <w:rPr>
                                <w:rFonts w:ascii="Avenir Next" w:eastAsia="Century Gothic" w:hAnsi="Avenir Next" w:cs="Century Gothic"/>
                              </w:rPr>
                              <w:t xml:space="preserve"> </w:t>
                            </w:r>
                            <w:r>
                              <w:rPr>
                                <w:rFonts w:ascii="Avenir Next" w:eastAsia="Century Gothic" w:hAnsi="Avenir Next" w:cs="Century Gothic"/>
                              </w:rPr>
                              <w:t xml:space="preserve">at </w:t>
                            </w:r>
                            <w:r w:rsidR="00237E11">
                              <w:rPr>
                                <w:rFonts w:ascii="Avenir Next" w:eastAsia="Century Gothic" w:hAnsi="Avenir Next" w:cs="Century Gothic"/>
                              </w:rPr>
                              <w:t>2</w:t>
                            </w:r>
                            <w:r w:rsidR="00FB451F">
                              <w:rPr>
                                <w:rFonts w:ascii="Avenir Next" w:eastAsia="Century Gothic" w:hAnsi="Avenir Next" w:cs="Century Gothic"/>
                              </w:rPr>
                              <w:t>.30</w:t>
                            </w:r>
                            <w:r w:rsidR="00237E11">
                              <w:rPr>
                                <w:rFonts w:ascii="Avenir Next" w:eastAsia="Century Gothic" w:hAnsi="Avenir Next" w:cs="Century Gothic"/>
                              </w:rPr>
                              <w:t xml:space="preserve"> pm</w:t>
                            </w:r>
                            <w:r>
                              <w:rPr>
                                <w:rFonts w:ascii="Avenir Next" w:eastAsia="Century Gothic" w:hAnsi="Avenir Next" w:cs="Century Gothic"/>
                              </w:rPr>
                              <w:t xml:space="preserve"> </w:t>
                            </w:r>
                          </w:p>
                          <w:p w14:paraId="6CDDD646" w14:textId="6F6B9D3B" w:rsidR="00FB252F" w:rsidRDefault="00D26A92" w:rsidP="00D26A92">
                            <w:pPr>
                              <w:overflowPunct w:val="0"/>
                              <w:autoSpaceDE w:val="0"/>
                              <w:jc w:val="right"/>
                            </w:pPr>
                            <w:r>
                              <w:rPr>
                                <w:rFonts w:ascii="Avenir Next" w:eastAsia="Century Gothic" w:hAnsi="Avenir Next" w:cs="Century Gothic"/>
                              </w:rPr>
                              <w:t>via ZOOM</w:t>
                            </w:r>
                          </w:p>
                        </w:txbxContent>
                      </wps:txbx>
                      <wps:bodyPr wrap="square" lIns="0" tIns="0" rIns="0" bIns="0">
                        <a:noAutofit/>
                      </wps:bodyPr>
                    </wps:wsp>
                  </a:graphicData>
                </a:graphic>
                <wp14:sizeRelV relativeFrom="margin">
                  <wp14:pctHeight>0</wp14:pctHeight>
                </wp14:sizeRelV>
              </wp:anchor>
            </w:drawing>
          </mc:Choice>
          <mc:Fallback>
            <w:pict>
              <v:shape w14:anchorId="38AD4169" id="Text Box 3" o:spid="_x0000_s1028" type="#_x0000_t202" style="position:absolute;left:0;text-align:left;margin-left:118.15pt;margin-top:7.75pt;width:352.4pt;height:53.7pt;z-index:7;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" filled="f" stroked="f">
                <v:textbox inset="0,0,0,0">
                  <w:txbxContent>
                    <w:p w14:paraId="2D3BDEC4" w14:textId="07F53727" w:rsidR="00FB252F" w:rsidRDefault="00E2550A">
                      <w:pPr>
                        <w:overflowPunct w:val="0"/>
                        <w:autoSpaceDE w:val="0"/>
                        <w:jc w:val="right"/>
                        <w:rPr>
                          <w:rFonts w:hint="eastAsia"/>
                        </w:rPr>
                      </w:pPr>
                      <w:r>
                        <w:rPr>
                          <w:rFonts w:ascii="Century Gothic" w:eastAsia="Century Gothic" w:hAnsi="Century Gothic" w:cs="Century Gothic"/>
                          <w:b/>
                          <w:bCs/>
                        </w:rPr>
                        <w:t>MINUTE</w:t>
                      </w:r>
                      <w:r>
                        <w:rPr>
                          <w:rFonts w:ascii="Avenir Next" w:eastAsia="Century Gothic" w:hAnsi="Avenir Next" w:cs="Avenir Next"/>
                          <w:b/>
                          <w:bCs/>
                        </w:rPr>
                        <w:t>S OF THE STEERING GROUP MEETING</w:t>
                      </w:r>
                    </w:p>
                    <w:p w14:paraId="2A7526E1" w14:textId="43D6C302" w:rsidR="00D26A92" w:rsidRDefault="00E2550A" w:rsidP="00D26A92">
                      <w:pPr>
                        <w:overflowPunct w:val="0"/>
                        <w:autoSpaceDE w:val="0"/>
                        <w:jc w:val="right"/>
                        <w:rPr>
                          <w:rFonts w:ascii="Avenir Next" w:eastAsia="Century Gothic" w:hAnsi="Avenir Next" w:cs="Century Gothic"/>
                        </w:rPr>
                      </w:pPr>
                      <w:r>
                        <w:rPr>
                          <w:rFonts w:ascii="Avenir Next" w:eastAsia="Century Gothic" w:hAnsi="Avenir Next" w:cs="Avenir Next"/>
                        </w:rPr>
                        <w:t xml:space="preserve"> </w:t>
                      </w:r>
                      <w:r>
                        <w:rPr>
                          <w:rFonts w:ascii="Avenir Next" w:eastAsia="Century Gothic" w:hAnsi="Avenir Next" w:cs="Century Gothic"/>
                        </w:rPr>
                        <w:t xml:space="preserve">held on </w:t>
                      </w:r>
                      <w:r w:rsidR="00237E11">
                        <w:rPr>
                          <w:rFonts w:ascii="Avenir Next" w:eastAsia="Century Gothic" w:hAnsi="Avenir Next" w:cs="Century Gothic"/>
                        </w:rPr>
                        <w:t>Friday, 5 February</w:t>
                      </w:r>
                      <w:r w:rsidR="00D26A92">
                        <w:rPr>
                          <w:rFonts w:ascii="Avenir Next" w:eastAsia="Century Gothic" w:hAnsi="Avenir Next" w:cs="Century Gothic"/>
                        </w:rPr>
                        <w:t xml:space="preserve"> 202</w:t>
                      </w:r>
                      <w:r w:rsidR="00A93F17">
                        <w:rPr>
                          <w:rFonts w:ascii="Avenir Next" w:eastAsia="Century Gothic" w:hAnsi="Avenir Next" w:cs="Century Gothic"/>
                        </w:rPr>
                        <w:t>1</w:t>
                      </w:r>
                      <w:r w:rsidR="00991753">
                        <w:rPr>
                          <w:rFonts w:ascii="Avenir Next" w:eastAsia="Century Gothic" w:hAnsi="Avenir Next" w:cs="Century Gothic"/>
                        </w:rPr>
                        <w:t xml:space="preserve"> </w:t>
                      </w:r>
                      <w:r>
                        <w:rPr>
                          <w:rFonts w:ascii="Avenir Next" w:eastAsia="Century Gothic" w:hAnsi="Avenir Next" w:cs="Century Gothic"/>
                        </w:rPr>
                        <w:t xml:space="preserve">at </w:t>
                      </w:r>
                      <w:r w:rsidR="00237E11">
                        <w:rPr>
                          <w:rFonts w:ascii="Avenir Next" w:eastAsia="Century Gothic" w:hAnsi="Avenir Next" w:cs="Century Gothic"/>
                        </w:rPr>
                        <w:t>2</w:t>
                      </w:r>
                      <w:r w:rsidR="00FB451F">
                        <w:rPr>
                          <w:rFonts w:ascii="Avenir Next" w:eastAsia="Century Gothic" w:hAnsi="Avenir Next" w:cs="Century Gothic"/>
                        </w:rPr>
                        <w:t>.30</w:t>
                      </w:r>
                      <w:r w:rsidR="00237E11">
                        <w:rPr>
                          <w:rFonts w:ascii="Avenir Next" w:eastAsia="Century Gothic" w:hAnsi="Avenir Next" w:cs="Century Gothic"/>
                        </w:rPr>
                        <w:t xml:space="preserve"> pm</w:t>
                      </w:r>
                      <w:r>
                        <w:rPr>
                          <w:rFonts w:ascii="Avenir Next" w:eastAsia="Century Gothic" w:hAnsi="Avenir Next" w:cs="Century Gothic"/>
                        </w:rPr>
                        <w:t xml:space="preserve"> </w:t>
                      </w:r>
                    </w:p>
                    <w:p w14:paraId="6CDDD646" w14:textId="6F6B9D3B" w:rsidR="00FB252F" w:rsidRDefault="00D26A92" w:rsidP="00D26A92">
                      <w:pPr>
                        <w:overflowPunct w:val="0"/>
                        <w:autoSpaceDE w:val="0"/>
                        <w:jc w:val="right"/>
                        <w:rPr>
                          <w:rFonts w:hint="eastAsia"/>
                        </w:rPr>
                      </w:pPr>
                      <w:r>
                        <w:rPr>
                          <w:rFonts w:ascii="Avenir Next" w:eastAsia="Century Gothic" w:hAnsi="Avenir Next" w:cs="Century Gothic"/>
                        </w:rPr>
                        <w:t>via ZOOM</w:t>
                      </w:r>
                    </w:p>
                  </w:txbxContent>
                </v:textbox>
              </v:shape>
            </w:pict>
          </mc:Fallback>
        </mc:AlternateContent>
      </w:r>
    </w:p>
    <w:p w14:paraId="5E853355" w14:textId="11826296" w:rsidR="00FB252F" w:rsidRDefault="00FB252F">
      <w:pPr>
        <w:pStyle w:val="FrameContents"/>
        <w:ind w:firstLine="113"/>
        <w:rPr>
          <w:rFonts w:hint="eastAsia"/>
        </w:rPr>
      </w:pPr>
    </w:p>
    <w:p w14:paraId="370F24E9" w14:textId="77777777" w:rsidR="00FB252F" w:rsidRDefault="00FB252F">
      <w:pPr>
        <w:pStyle w:val="FrameContents"/>
        <w:ind w:firstLine="113"/>
        <w:rPr>
          <w:rFonts w:hint="eastAsia"/>
        </w:rPr>
      </w:pPr>
    </w:p>
    <w:p w14:paraId="5B07E119" w14:textId="77777777" w:rsidR="00FB252F" w:rsidRDefault="00FB252F">
      <w:pPr>
        <w:pStyle w:val="FrameContents"/>
        <w:ind w:firstLine="113"/>
        <w:rPr>
          <w:rFonts w:hint="eastAsia"/>
        </w:rPr>
      </w:pPr>
    </w:p>
    <w:p w14:paraId="77F15D56" w14:textId="77777777" w:rsidR="00FB252F" w:rsidRDefault="00FB252F" w:rsidP="0015009B"/>
    <w:p w14:paraId="0CD27E32" w14:textId="770187BD" w:rsidR="00FB252F" w:rsidRDefault="00E2550A" w:rsidP="00AD4EAF">
      <w:pPr>
        <w:ind w:left="2120" w:hanging="2262"/>
      </w:pPr>
      <w:r>
        <w:rPr>
          <w:rFonts w:ascii="Avenir Next" w:hAnsi="Avenir Next" w:cs="Avenir Next"/>
          <w:b/>
          <w:bCs/>
          <w:sz w:val="22"/>
          <w:szCs w:val="22"/>
        </w:rPr>
        <w:t>In Attendance:</w:t>
      </w:r>
      <w:r>
        <w:rPr>
          <w:rFonts w:ascii="Avenir Next" w:hAnsi="Avenir Next" w:cs="Avenir Next"/>
          <w:sz w:val="22"/>
          <w:szCs w:val="22"/>
        </w:rPr>
        <w:tab/>
      </w:r>
      <w:r w:rsidR="00B84C5C">
        <w:rPr>
          <w:rFonts w:ascii="Avenir Next" w:hAnsi="Avenir Next" w:cs="Avenir Next"/>
          <w:sz w:val="22"/>
          <w:szCs w:val="22"/>
        </w:rPr>
        <w:t xml:space="preserve">Tony Warren </w:t>
      </w:r>
      <w:r w:rsidR="00107442">
        <w:rPr>
          <w:rFonts w:ascii="Avenir Next" w:hAnsi="Avenir Next" w:cs="Avenir Next"/>
          <w:sz w:val="22"/>
          <w:szCs w:val="22"/>
        </w:rPr>
        <w:t>(Chairman)</w:t>
      </w:r>
      <w:r w:rsidR="00206991">
        <w:rPr>
          <w:rFonts w:ascii="Avenir Next" w:hAnsi="Avenir Next" w:cs="Avenir Next"/>
          <w:sz w:val="22"/>
          <w:szCs w:val="22"/>
        </w:rPr>
        <w:t xml:space="preserve">, </w:t>
      </w:r>
      <w:r w:rsidR="0081006A" w:rsidRPr="003558DC">
        <w:rPr>
          <w:rFonts w:ascii="Avenir Next" w:hAnsi="Avenir Next" w:cstheme="minorHAnsi"/>
          <w:bCs/>
          <w:sz w:val="22"/>
          <w:szCs w:val="22"/>
        </w:rPr>
        <w:t>Alan Stone</w:t>
      </w:r>
      <w:r w:rsidR="00FF277D">
        <w:rPr>
          <w:rFonts w:ascii="Avenir Next" w:hAnsi="Avenir Next" w:cstheme="minorHAnsi"/>
          <w:bCs/>
        </w:rPr>
        <w:t>,</w:t>
      </w:r>
      <w:r w:rsidR="0081006A" w:rsidRPr="00AD4EAF">
        <w:rPr>
          <w:rFonts w:ascii="Avenir Next" w:hAnsi="Avenir Next" w:cstheme="minorHAnsi"/>
          <w:bCs/>
        </w:rPr>
        <w:t xml:space="preserve"> </w:t>
      </w:r>
      <w:r w:rsidR="00323D1D">
        <w:rPr>
          <w:rFonts w:ascii="Avenir Next" w:hAnsi="Avenir Next" w:cs="Avenir Next"/>
          <w:sz w:val="22"/>
          <w:szCs w:val="22"/>
        </w:rPr>
        <w:t>Julie Tomblin</w:t>
      </w:r>
      <w:r w:rsidR="00AD4EAF">
        <w:rPr>
          <w:rFonts w:ascii="Avenir Next" w:hAnsi="Avenir Next" w:cs="Avenir Next"/>
          <w:sz w:val="22"/>
          <w:szCs w:val="22"/>
        </w:rPr>
        <w:t xml:space="preserve">, </w:t>
      </w:r>
      <w:r w:rsidR="00A93F17">
        <w:rPr>
          <w:rFonts w:ascii="Avenir Next" w:hAnsi="Avenir Next" w:cs="Avenir Next"/>
          <w:sz w:val="22"/>
          <w:szCs w:val="22"/>
        </w:rPr>
        <w:t xml:space="preserve">Dr Andrea </w:t>
      </w:r>
      <w:proofErr w:type="spellStart"/>
      <w:r w:rsidR="00A93F17">
        <w:rPr>
          <w:rFonts w:ascii="Avenir Next" w:hAnsi="Avenir Next" w:cs="Avenir Next"/>
          <w:sz w:val="22"/>
          <w:szCs w:val="22"/>
        </w:rPr>
        <w:t>Pellegram</w:t>
      </w:r>
      <w:proofErr w:type="spellEnd"/>
      <w:r w:rsidR="003558DC">
        <w:rPr>
          <w:rFonts w:ascii="Avenir Next" w:hAnsi="Avenir Next" w:cs="Avenir Next"/>
          <w:sz w:val="22"/>
          <w:szCs w:val="22"/>
        </w:rPr>
        <w:t xml:space="preserve"> </w:t>
      </w:r>
      <w:r>
        <w:rPr>
          <w:rFonts w:ascii="Avenir Next" w:hAnsi="Avenir Next" w:cs="Avenir Next"/>
          <w:sz w:val="22"/>
          <w:szCs w:val="22"/>
        </w:rPr>
        <w:t>and Caroline Braidwood (Parish Clerk)</w:t>
      </w:r>
    </w:p>
    <w:p w14:paraId="6AC3CFE6" w14:textId="1CBBA6BD" w:rsidR="003B5EF4" w:rsidRDefault="003B5EF4" w:rsidP="00107442">
      <w:pPr>
        <w:rPr>
          <w:rFonts w:ascii="Century Gothic" w:hAnsi="Century Gothic"/>
          <w:sz w:val="21"/>
          <w:szCs w:val="21"/>
        </w:rPr>
      </w:pPr>
    </w:p>
    <w:p w14:paraId="65F85A21" w14:textId="77777777" w:rsidR="00237E11" w:rsidRDefault="00237E11" w:rsidP="00107442">
      <w:pPr>
        <w:rPr>
          <w:rFonts w:ascii="Century Gothic" w:hAnsi="Century Gothic"/>
          <w:sz w:val="21"/>
          <w:szCs w:val="21"/>
        </w:rPr>
      </w:pPr>
    </w:p>
    <w:tbl>
      <w:tblPr>
        <w:tblW w:w="10046" w:type="dxa"/>
        <w:tblInd w:w="-147" w:type="dxa"/>
        <w:tblLayout w:type="fixed"/>
        <w:tblCellMar>
          <w:left w:w="123" w:type="dxa"/>
        </w:tblCellMar>
        <w:tblLook w:val="04A0" w:firstRow="1" w:lastRow="0" w:firstColumn="1" w:lastColumn="0" w:noHBand="0" w:noVBand="1"/>
      </w:tblPr>
      <w:tblGrid>
        <w:gridCol w:w="709"/>
        <w:gridCol w:w="9337"/>
      </w:tblGrid>
      <w:tr w:rsidR="00237E11" w:rsidRPr="00237E11" w14:paraId="35390840" w14:textId="77777777" w:rsidTr="00D814E7">
        <w:trPr>
          <w:trHeight w:val="304"/>
        </w:trPr>
        <w:tc>
          <w:tcPr>
            <w:tcW w:w="709" w:type="dxa"/>
            <w:shd w:val="clear" w:color="auto" w:fill="auto"/>
          </w:tcPr>
          <w:p w14:paraId="1D08FF61" w14:textId="77777777" w:rsidR="00237E11" w:rsidRPr="00237E11" w:rsidRDefault="00237E11" w:rsidP="00F5247C">
            <w:pPr>
              <w:ind w:right="-685"/>
              <w:contextualSpacing/>
              <w:rPr>
                <w:rFonts w:ascii="Avenir Next" w:hAnsi="Avenir Next"/>
                <w:sz w:val="20"/>
                <w:szCs w:val="20"/>
              </w:rPr>
            </w:pPr>
            <w:r w:rsidRPr="00237E11">
              <w:rPr>
                <w:rFonts w:ascii="Avenir Next" w:hAnsi="Avenir Next"/>
                <w:b/>
                <w:sz w:val="20"/>
                <w:szCs w:val="20"/>
              </w:rPr>
              <w:t>1.</w:t>
            </w:r>
          </w:p>
        </w:tc>
        <w:tc>
          <w:tcPr>
            <w:tcW w:w="9337" w:type="dxa"/>
            <w:shd w:val="clear" w:color="auto" w:fill="auto"/>
          </w:tcPr>
          <w:p w14:paraId="61C560DD" w14:textId="77777777" w:rsidR="00237E11" w:rsidRDefault="00237E11" w:rsidP="00F5247C">
            <w:pPr>
              <w:contextualSpacing/>
              <w:rPr>
                <w:rFonts w:ascii="Avenir Next" w:hAnsi="Avenir Next" w:cstheme="minorHAnsi"/>
                <w:b/>
                <w:bCs/>
                <w:sz w:val="20"/>
                <w:szCs w:val="20"/>
              </w:rPr>
            </w:pPr>
            <w:r w:rsidRPr="00237E11">
              <w:rPr>
                <w:rFonts w:ascii="Avenir Next" w:hAnsi="Avenir Next" w:cstheme="minorHAnsi"/>
                <w:b/>
                <w:bCs/>
                <w:sz w:val="20"/>
                <w:szCs w:val="20"/>
              </w:rPr>
              <w:t>Apologies and Reasons for Absence</w:t>
            </w:r>
          </w:p>
          <w:p w14:paraId="7D3A00AE" w14:textId="2ED16B31" w:rsidR="00237E11" w:rsidRPr="00237E11" w:rsidRDefault="00237E11" w:rsidP="00F5247C">
            <w:pPr>
              <w:contextualSpacing/>
              <w:rPr>
                <w:rFonts w:ascii="Avenir Next" w:hAnsi="Avenir Next" w:cstheme="minorHAnsi"/>
                <w:sz w:val="20"/>
                <w:szCs w:val="20"/>
              </w:rPr>
            </w:pPr>
            <w:r w:rsidRPr="00237E11">
              <w:rPr>
                <w:rFonts w:ascii="Avenir Next" w:hAnsi="Avenir Next" w:cstheme="minorHAnsi"/>
                <w:sz w:val="20"/>
                <w:szCs w:val="20"/>
              </w:rPr>
              <w:t>Sue Cameron (Personal) and Regine Freyne (Personal)</w:t>
            </w:r>
          </w:p>
        </w:tc>
      </w:tr>
      <w:tr w:rsidR="00237E11" w:rsidRPr="00237E11" w14:paraId="60F5923D" w14:textId="77777777" w:rsidTr="00D814E7">
        <w:tc>
          <w:tcPr>
            <w:tcW w:w="709" w:type="dxa"/>
            <w:shd w:val="clear" w:color="auto" w:fill="auto"/>
          </w:tcPr>
          <w:p w14:paraId="67FE4E99" w14:textId="77777777" w:rsidR="00237E11" w:rsidRPr="00237E11" w:rsidRDefault="00237E11" w:rsidP="00F5247C">
            <w:pPr>
              <w:contextualSpacing/>
              <w:rPr>
                <w:rFonts w:ascii="Avenir Next" w:hAnsi="Avenir Next"/>
                <w:b/>
                <w:color w:val="7B7B7B" w:themeColor="accent3" w:themeShade="BF"/>
                <w:sz w:val="20"/>
                <w:szCs w:val="20"/>
              </w:rPr>
            </w:pPr>
          </w:p>
        </w:tc>
        <w:tc>
          <w:tcPr>
            <w:tcW w:w="9337" w:type="dxa"/>
            <w:shd w:val="clear" w:color="auto" w:fill="auto"/>
          </w:tcPr>
          <w:p w14:paraId="221A2B23" w14:textId="77777777" w:rsidR="00237E11" w:rsidRPr="00237E11" w:rsidRDefault="00237E11" w:rsidP="00F5247C">
            <w:pPr>
              <w:contextualSpacing/>
              <w:rPr>
                <w:rFonts w:ascii="Avenir Next" w:hAnsi="Avenir Next" w:cstheme="minorHAnsi"/>
                <w:color w:val="7B7B7B" w:themeColor="accent3" w:themeShade="BF"/>
                <w:sz w:val="20"/>
                <w:szCs w:val="20"/>
              </w:rPr>
            </w:pPr>
          </w:p>
        </w:tc>
      </w:tr>
      <w:tr w:rsidR="00237E11" w:rsidRPr="00237E11" w14:paraId="39F6BC66" w14:textId="77777777" w:rsidTr="00D814E7">
        <w:trPr>
          <w:trHeight w:val="304"/>
        </w:trPr>
        <w:tc>
          <w:tcPr>
            <w:tcW w:w="709" w:type="dxa"/>
            <w:shd w:val="clear" w:color="auto" w:fill="auto"/>
          </w:tcPr>
          <w:p w14:paraId="47F814A9" w14:textId="77777777" w:rsidR="00237E11" w:rsidRPr="00237E11" w:rsidRDefault="00237E11" w:rsidP="00F5247C">
            <w:pPr>
              <w:ind w:right="-685"/>
              <w:contextualSpacing/>
              <w:rPr>
                <w:rFonts w:ascii="Avenir Next" w:hAnsi="Avenir Next"/>
                <w:sz w:val="20"/>
                <w:szCs w:val="20"/>
              </w:rPr>
            </w:pPr>
            <w:r w:rsidRPr="00237E11">
              <w:rPr>
                <w:rFonts w:ascii="Avenir Next" w:hAnsi="Avenir Next"/>
                <w:b/>
                <w:sz w:val="20"/>
                <w:szCs w:val="20"/>
              </w:rPr>
              <w:t>2.</w:t>
            </w:r>
          </w:p>
        </w:tc>
        <w:tc>
          <w:tcPr>
            <w:tcW w:w="9337" w:type="dxa"/>
            <w:shd w:val="clear" w:color="auto" w:fill="auto"/>
          </w:tcPr>
          <w:p w14:paraId="133D83D2" w14:textId="77777777" w:rsidR="00237E11" w:rsidRPr="00237E11" w:rsidRDefault="00237E11" w:rsidP="00F5247C">
            <w:pPr>
              <w:contextualSpacing/>
              <w:rPr>
                <w:rFonts w:ascii="Avenir Next" w:hAnsi="Avenir Next"/>
                <w:sz w:val="20"/>
                <w:szCs w:val="20"/>
              </w:rPr>
            </w:pPr>
            <w:r w:rsidRPr="00237E11">
              <w:rPr>
                <w:rFonts w:ascii="Avenir Next" w:hAnsi="Avenir Next" w:cstheme="minorHAnsi"/>
                <w:b/>
                <w:bCs/>
                <w:sz w:val="20"/>
                <w:szCs w:val="20"/>
              </w:rPr>
              <w:t>Declarations of Interests</w:t>
            </w:r>
          </w:p>
        </w:tc>
      </w:tr>
      <w:tr w:rsidR="00237E11" w:rsidRPr="00237E11" w14:paraId="5F5D8831" w14:textId="77777777" w:rsidTr="00D814E7">
        <w:tc>
          <w:tcPr>
            <w:tcW w:w="709" w:type="dxa"/>
            <w:shd w:val="clear" w:color="auto" w:fill="auto"/>
          </w:tcPr>
          <w:p w14:paraId="49A655DE" w14:textId="77777777" w:rsidR="00237E11" w:rsidRPr="00237E11" w:rsidRDefault="00237E11" w:rsidP="00F5247C">
            <w:pPr>
              <w:contextualSpacing/>
              <w:rPr>
                <w:rFonts w:ascii="Avenir Next" w:hAnsi="Avenir Next"/>
                <w:b/>
                <w:color w:val="7B7B7B" w:themeColor="accent3" w:themeShade="BF"/>
                <w:sz w:val="20"/>
                <w:szCs w:val="20"/>
              </w:rPr>
            </w:pPr>
          </w:p>
        </w:tc>
        <w:tc>
          <w:tcPr>
            <w:tcW w:w="9337" w:type="dxa"/>
            <w:shd w:val="clear" w:color="auto" w:fill="auto"/>
          </w:tcPr>
          <w:p w14:paraId="0D390410" w14:textId="5F3DF25B" w:rsidR="00237E11" w:rsidRPr="00237E11" w:rsidRDefault="00237E11" w:rsidP="00237E11">
            <w:pPr>
              <w:numPr>
                <w:ilvl w:val="0"/>
                <w:numId w:val="4"/>
              </w:numPr>
              <w:contextualSpacing/>
              <w:rPr>
                <w:rFonts w:ascii="Avenir Next" w:hAnsi="Avenir Next"/>
                <w:sz w:val="20"/>
                <w:szCs w:val="20"/>
              </w:rPr>
            </w:pPr>
            <w:r w:rsidRPr="00237E11">
              <w:rPr>
                <w:rFonts w:ascii="Avenir Next" w:hAnsi="Avenir Next" w:cstheme="minorHAnsi"/>
                <w:sz w:val="20"/>
                <w:szCs w:val="20"/>
              </w:rPr>
              <w:t xml:space="preserve">Amendments to any Forms Already </w:t>
            </w:r>
            <w:proofErr w:type="gramStart"/>
            <w:r w:rsidRPr="00237E11">
              <w:rPr>
                <w:rFonts w:ascii="Avenir Next" w:hAnsi="Avenir Next" w:cstheme="minorHAnsi"/>
                <w:sz w:val="20"/>
                <w:szCs w:val="20"/>
              </w:rPr>
              <w:t xml:space="preserve">Filed </w:t>
            </w:r>
            <w:r>
              <w:rPr>
                <w:rFonts w:ascii="Avenir Next" w:hAnsi="Avenir Next" w:cstheme="minorHAnsi"/>
                <w:sz w:val="20"/>
                <w:szCs w:val="20"/>
              </w:rPr>
              <w:t xml:space="preserve"> -</w:t>
            </w:r>
            <w:proofErr w:type="gramEnd"/>
            <w:r>
              <w:rPr>
                <w:rFonts w:ascii="Avenir Next" w:hAnsi="Avenir Next" w:cstheme="minorHAnsi"/>
                <w:sz w:val="20"/>
                <w:szCs w:val="20"/>
              </w:rPr>
              <w:t xml:space="preserve"> None</w:t>
            </w:r>
          </w:p>
        </w:tc>
      </w:tr>
      <w:tr w:rsidR="00237E11" w:rsidRPr="00237E11" w14:paraId="551B8042" w14:textId="77777777" w:rsidTr="00D814E7">
        <w:tc>
          <w:tcPr>
            <w:tcW w:w="709" w:type="dxa"/>
            <w:shd w:val="clear" w:color="auto" w:fill="auto"/>
          </w:tcPr>
          <w:p w14:paraId="223EAA5A" w14:textId="77777777" w:rsidR="00237E11" w:rsidRPr="00237E11" w:rsidRDefault="00237E11" w:rsidP="00F5247C">
            <w:pPr>
              <w:contextualSpacing/>
              <w:rPr>
                <w:rFonts w:ascii="Avenir Next" w:hAnsi="Avenir Next"/>
                <w:b/>
                <w:color w:val="7B7B7B" w:themeColor="accent3" w:themeShade="BF"/>
                <w:sz w:val="20"/>
                <w:szCs w:val="20"/>
              </w:rPr>
            </w:pPr>
          </w:p>
        </w:tc>
        <w:tc>
          <w:tcPr>
            <w:tcW w:w="9337" w:type="dxa"/>
            <w:shd w:val="clear" w:color="auto" w:fill="auto"/>
          </w:tcPr>
          <w:p w14:paraId="5919FD69" w14:textId="7D63489D" w:rsidR="00237E11" w:rsidRPr="00237E11" w:rsidRDefault="00237E11" w:rsidP="00237E11">
            <w:pPr>
              <w:numPr>
                <w:ilvl w:val="0"/>
                <w:numId w:val="4"/>
              </w:numPr>
              <w:contextualSpacing/>
              <w:rPr>
                <w:rFonts w:ascii="Avenir Next" w:hAnsi="Avenir Next"/>
                <w:sz w:val="20"/>
                <w:szCs w:val="20"/>
              </w:rPr>
            </w:pPr>
            <w:r w:rsidRPr="00237E11">
              <w:rPr>
                <w:rFonts w:ascii="Avenir Next" w:hAnsi="Avenir Next" w:cstheme="minorHAnsi"/>
                <w:sz w:val="20"/>
                <w:szCs w:val="20"/>
              </w:rPr>
              <w:t>Items on the Agenda</w:t>
            </w:r>
            <w:r>
              <w:rPr>
                <w:rFonts w:ascii="Avenir Next" w:hAnsi="Avenir Next" w:cstheme="minorHAnsi"/>
                <w:sz w:val="20"/>
                <w:szCs w:val="20"/>
              </w:rPr>
              <w:t xml:space="preserve"> - None</w:t>
            </w:r>
          </w:p>
        </w:tc>
      </w:tr>
      <w:tr w:rsidR="00237E11" w:rsidRPr="00237E11" w14:paraId="2CB0E9F8" w14:textId="77777777" w:rsidTr="00D814E7">
        <w:tc>
          <w:tcPr>
            <w:tcW w:w="709" w:type="dxa"/>
            <w:shd w:val="clear" w:color="auto" w:fill="auto"/>
          </w:tcPr>
          <w:p w14:paraId="1B143906" w14:textId="77777777" w:rsidR="00237E11" w:rsidRPr="00237E11" w:rsidRDefault="00237E11" w:rsidP="00F5247C">
            <w:pPr>
              <w:contextualSpacing/>
              <w:rPr>
                <w:rFonts w:ascii="Avenir Next" w:hAnsi="Avenir Next"/>
                <w:b/>
                <w:color w:val="7B7B7B" w:themeColor="accent3" w:themeShade="BF"/>
                <w:sz w:val="20"/>
                <w:szCs w:val="20"/>
              </w:rPr>
            </w:pPr>
          </w:p>
        </w:tc>
        <w:tc>
          <w:tcPr>
            <w:tcW w:w="9337" w:type="dxa"/>
            <w:shd w:val="clear" w:color="auto" w:fill="auto"/>
          </w:tcPr>
          <w:p w14:paraId="71DC54DF" w14:textId="77777777" w:rsidR="00237E11" w:rsidRPr="00237E11" w:rsidRDefault="00237E11" w:rsidP="00F5247C">
            <w:pPr>
              <w:contextualSpacing/>
              <w:rPr>
                <w:rFonts w:ascii="Avenir Next" w:hAnsi="Avenir Next" w:cstheme="minorHAnsi"/>
                <w:color w:val="7B7B7B" w:themeColor="accent3" w:themeShade="BF"/>
                <w:sz w:val="20"/>
                <w:szCs w:val="20"/>
              </w:rPr>
            </w:pPr>
          </w:p>
        </w:tc>
      </w:tr>
      <w:tr w:rsidR="00237E11" w:rsidRPr="00237E11" w14:paraId="36425B5F" w14:textId="77777777" w:rsidTr="00D814E7">
        <w:tc>
          <w:tcPr>
            <w:tcW w:w="709" w:type="dxa"/>
            <w:shd w:val="clear" w:color="auto" w:fill="auto"/>
          </w:tcPr>
          <w:p w14:paraId="1A0CABC8" w14:textId="77777777" w:rsidR="00237E11" w:rsidRPr="00237E11" w:rsidRDefault="00237E11" w:rsidP="00F5247C">
            <w:pPr>
              <w:contextualSpacing/>
              <w:rPr>
                <w:rFonts w:ascii="Avenir Next" w:hAnsi="Avenir Next"/>
                <w:b/>
                <w:sz w:val="20"/>
                <w:szCs w:val="20"/>
              </w:rPr>
            </w:pPr>
            <w:r w:rsidRPr="00237E11">
              <w:rPr>
                <w:rFonts w:ascii="Avenir Next" w:hAnsi="Avenir Next"/>
                <w:b/>
                <w:sz w:val="20"/>
                <w:szCs w:val="20"/>
              </w:rPr>
              <w:t>3.</w:t>
            </w:r>
          </w:p>
        </w:tc>
        <w:tc>
          <w:tcPr>
            <w:tcW w:w="9337" w:type="dxa"/>
            <w:shd w:val="clear" w:color="auto" w:fill="auto"/>
          </w:tcPr>
          <w:p w14:paraId="598F4022" w14:textId="77777777" w:rsidR="00237E11" w:rsidRDefault="00237E11" w:rsidP="00F5247C">
            <w:pPr>
              <w:contextualSpacing/>
              <w:rPr>
                <w:rFonts w:ascii="Avenir Next" w:hAnsi="Avenir Next"/>
                <w:b/>
                <w:bCs/>
                <w:sz w:val="20"/>
                <w:szCs w:val="20"/>
              </w:rPr>
            </w:pPr>
            <w:r w:rsidRPr="00237E11">
              <w:rPr>
                <w:rFonts w:ascii="Avenir Next" w:hAnsi="Avenir Next"/>
                <w:b/>
                <w:bCs/>
                <w:sz w:val="20"/>
                <w:szCs w:val="20"/>
              </w:rPr>
              <w:t>Minutes of the Meetings held on 13 January 2021</w:t>
            </w:r>
          </w:p>
          <w:p w14:paraId="7326E594" w14:textId="679C3A35" w:rsidR="00237E11" w:rsidRPr="00237E11" w:rsidRDefault="00237E11" w:rsidP="00F5247C">
            <w:pPr>
              <w:contextualSpacing/>
              <w:rPr>
                <w:rFonts w:ascii="Avenir Next" w:hAnsi="Avenir Next"/>
                <w:b/>
                <w:bCs/>
                <w:sz w:val="20"/>
                <w:szCs w:val="20"/>
              </w:rPr>
            </w:pPr>
            <w:r w:rsidRPr="00A93F17">
              <w:rPr>
                <w:rFonts w:ascii="Avenir Next" w:hAnsi="Avenir Next" w:cs="Avenir Next"/>
                <w:sz w:val="20"/>
                <w:szCs w:val="20"/>
              </w:rPr>
              <w:t>The Minutes were approved as a true and accurate record and signed by the Chairman</w:t>
            </w:r>
          </w:p>
        </w:tc>
      </w:tr>
      <w:tr w:rsidR="00237E11" w:rsidRPr="00237E11" w14:paraId="760A3699" w14:textId="77777777" w:rsidTr="00D814E7">
        <w:tc>
          <w:tcPr>
            <w:tcW w:w="709" w:type="dxa"/>
            <w:shd w:val="clear" w:color="auto" w:fill="auto"/>
          </w:tcPr>
          <w:p w14:paraId="2AB8280D" w14:textId="77777777" w:rsidR="00237E11" w:rsidRPr="00237E11" w:rsidRDefault="00237E11" w:rsidP="00F5247C">
            <w:pPr>
              <w:contextualSpacing/>
              <w:rPr>
                <w:rFonts w:ascii="Avenir Next" w:hAnsi="Avenir Next"/>
                <w:b/>
                <w:sz w:val="20"/>
                <w:szCs w:val="20"/>
              </w:rPr>
            </w:pPr>
          </w:p>
        </w:tc>
        <w:tc>
          <w:tcPr>
            <w:tcW w:w="9337" w:type="dxa"/>
            <w:shd w:val="clear" w:color="auto" w:fill="auto"/>
          </w:tcPr>
          <w:p w14:paraId="75E53AB5" w14:textId="77777777" w:rsidR="00237E11" w:rsidRPr="00237E11" w:rsidRDefault="00237E11" w:rsidP="00F5247C">
            <w:pPr>
              <w:contextualSpacing/>
              <w:rPr>
                <w:rFonts w:ascii="Avenir Next" w:hAnsi="Avenir Next"/>
                <w:b/>
                <w:bCs/>
                <w:sz w:val="20"/>
                <w:szCs w:val="20"/>
              </w:rPr>
            </w:pPr>
          </w:p>
        </w:tc>
      </w:tr>
      <w:tr w:rsidR="00237E11" w:rsidRPr="00237E11" w14:paraId="7F1B53B7" w14:textId="77777777" w:rsidTr="00D814E7">
        <w:tc>
          <w:tcPr>
            <w:tcW w:w="709" w:type="dxa"/>
            <w:shd w:val="clear" w:color="auto" w:fill="auto"/>
          </w:tcPr>
          <w:p w14:paraId="00DD8DBD" w14:textId="77777777" w:rsidR="00237E11" w:rsidRPr="00237E11" w:rsidRDefault="00237E11" w:rsidP="00F5247C">
            <w:pPr>
              <w:contextualSpacing/>
              <w:rPr>
                <w:rFonts w:ascii="Avenir Next" w:hAnsi="Avenir Next"/>
                <w:b/>
                <w:sz w:val="20"/>
                <w:szCs w:val="20"/>
              </w:rPr>
            </w:pPr>
            <w:r w:rsidRPr="00237E11">
              <w:rPr>
                <w:rFonts w:ascii="Avenir Next" w:hAnsi="Avenir Next"/>
                <w:b/>
                <w:sz w:val="20"/>
                <w:szCs w:val="20"/>
              </w:rPr>
              <w:t>4.</w:t>
            </w:r>
          </w:p>
        </w:tc>
        <w:tc>
          <w:tcPr>
            <w:tcW w:w="9337" w:type="dxa"/>
            <w:shd w:val="clear" w:color="auto" w:fill="auto"/>
          </w:tcPr>
          <w:p w14:paraId="4E932C67" w14:textId="4FDD6B4A" w:rsidR="00237E11" w:rsidRPr="00237E11" w:rsidRDefault="00237E11" w:rsidP="00F5247C">
            <w:pPr>
              <w:contextualSpacing/>
              <w:rPr>
                <w:rFonts w:ascii="Avenir Next" w:hAnsi="Avenir Next"/>
                <w:b/>
                <w:bCs/>
                <w:sz w:val="20"/>
                <w:szCs w:val="20"/>
              </w:rPr>
            </w:pPr>
            <w:r w:rsidRPr="00237E11">
              <w:rPr>
                <w:rFonts w:ascii="Avenir Next" w:hAnsi="Avenir Next"/>
                <w:b/>
                <w:bCs/>
                <w:sz w:val="20"/>
                <w:szCs w:val="20"/>
              </w:rPr>
              <w:t>Matters Arising</w:t>
            </w:r>
            <w:r>
              <w:rPr>
                <w:rFonts w:ascii="Avenir Next" w:hAnsi="Avenir Next"/>
                <w:b/>
                <w:bCs/>
                <w:sz w:val="20"/>
                <w:szCs w:val="20"/>
              </w:rPr>
              <w:t xml:space="preserve"> </w:t>
            </w:r>
            <w:r w:rsidRPr="00237E11">
              <w:rPr>
                <w:rFonts w:ascii="Avenir Next" w:hAnsi="Avenir Next"/>
                <w:sz w:val="20"/>
                <w:szCs w:val="20"/>
              </w:rPr>
              <w:t>- None</w:t>
            </w:r>
          </w:p>
        </w:tc>
      </w:tr>
      <w:tr w:rsidR="00237E11" w:rsidRPr="00237E11" w14:paraId="31D4E64C" w14:textId="77777777" w:rsidTr="00D814E7">
        <w:tc>
          <w:tcPr>
            <w:tcW w:w="709" w:type="dxa"/>
            <w:shd w:val="clear" w:color="auto" w:fill="auto"/>
          </w:tcPr>
          <w:p w14:paraId="56679927" w14:textId="77777777" w:rsidR="00237E11" w:rsidRPr="00237E11" w:rsidRDefault="00237E11" w:rsidP="00F5247C">
            <w:pPr>
              <w:contextualSpacing/>
              <w:rPr>
                <w:rFonts w:ascii="Avenir Next" w:hAnsi="Avenir Next"/>
                <w:b/>
                <w:sz w:val="20"/>
                <w:szCs w:val="20"/>
              </w:rPr>
            </w:pPr>
          </w:p>
        </w:tc>
        <w:tc>
          <w:tcPr>
            <w:tcW w:w="9337" w:type="dxa"/>
            <w:shd w:val="clear" w:color="auto" w:fill="auto"/>
          </w:tcPr>
          <w:p w14:paraId="5F6B48CE" w14:textId="77777777" w:rsidR="00237E11" w:rsidRPr="00237E11" w:rsidRDefault="00237E11" w:rsidP="00F5247C">
            <w:pPr>
              <w:contextualSpacing/>
              <w:rPr>
                <w:rFonts w:ascii="Avenir Next" w:hAnsi="Avenir Next"/>
                <w:b/>
                <w:bCs/>
                <w:sz w:val="20"/>
                <w:szCs w:val="20"/>
              </w:rPr>
            </w:pPr>
          </w:p>
        </w:tc>
      </w:tr>
      <w:tr w:rsidR="00237E11" w:rsidRPr="00237E11" w14:paraId="60CF462F" w14:textId="77777777" w:rsidTr="00D814E7">
        <w:tc>
          <w:tcPr>
            <w:tcW w:w="709" w:type="dxa"/>
            <w:shd w:val="clear" w:color="auto" w:fill="auto"/>
          </w:tcPr>
          <w:p w14:paraId="4F93B4D2" w14:textId="77777777" w:rsidR="00237E11" w:rsidRPr="00237E11" w:rsidRDefault="00237E11" w:rsidP="00F5247C">
            <w:pPr>
              <w:contextualSpacing/>
              <w:rPr>
                <w:rFonts w:ascii="Avenir Next" w:hAnsi="Avenir Next"/>
                <w:b/>
                <w:sz w:val="20"/>
                <w:szCs w:val="20"/>
              </w:rPr>
            </w:pPr>
            <w:r w:rsidRPr="00237E11">
              <w:rPr>
                <w:rFonts w:ascii="Avenir Next" w:hAnsi="Avenir Next"/>
                <w:b/>
                <w:sz w:val="20"/>
                <w:szCs w:val="20"/>
              </w:rPr>
              <w:t>5.</w:t>
            </w:r>
          </w:p>
        </w:tc>
        <w:tc>
          <w:tcPr>
            <w:tcW w:w="9337" w:type="dxa"/>
            <w:shd w:val="clear" w:color="auto" w:fill="auto"/>
          </w:tcPr>
          <w:p w14:paraId="708CB381" w14:textId="3F507290" w:rsidR="00237E11" w:rsidRPr="00237E11" w:rsidRDefault="00237E11" w:rsidP="00F5247C">
            <w:pPr>
              <w:contextualSpacing/>
              <w:rPr>
                <w:rFonts w:ascii="Avenir Next" w:hAnsi="Avenir Next"/>
                <w:b/>
                <w:bCs/>
                <w:sz w:val="20"/>
                <w:szCs w:val="20"/>
              </w:rPr>
            </w:pPr>
            <w:r w:rsidRPr="00237E11">
              <w:rPr>
                <w:rFonts w:ascii="Avenir Next" w:hAnsi="Avenir Next"/>
                <w:b/>
                <w:bCs/>
                <w:sz w:val="20"/>
                <w:szCs w:val="20"/>
              </w:rPr>
              <w:t>Finance Statement</w:t>
            </w:r>
            <w:r>
              <w:rPr>
                <w:rFonts w:ascii="Avenir Next" w:hAnsi="Avenir Next"/>
                <w:b/>
                <w:bCs/>
                <w:sz w:val="20"/>
                <w:szCs w:val="20"/>
              </w:rPr>
              <w:t xml:space="preserve"> – Attached - </w:t>
            </w:r>
            <w:r w:rsidRPr="00237E11">
              <w:rPr>
                <w:rFonts w:ascii="Avenir Next" w:hAnsi="Avenir Next"/>
                <w:sz w:val="20"/>
                <w:szCs w:val="20"/>
              </w:rPr>
              <w:t>Noted</w:t>
            </w:r>
          </w:p>
        </w:tc>
      </w:tr>
      <w:tr w:rsidR="00237E11" w:rsidRPr="00237E11" w14:paraId="13653E9E" w14:textId="77777777" w:rsidTr="00D814E7">
        <w:tc>
          <w:tcPr>
            <w:tcW w:w="709" w:type="dxa"/>
            <w:shd w:val="clear" w:color="auto" w:fill="auto"/>
          </w:tcPr>
          <w:p w14:paraId="0AC46FB0" w14:textId="77777777" w:rsidR="00237E11" w:rsidRPr="00237E11" w:rsidRDefault="00237E11" w:rsidP="00F5247C">
            <w:pPr>
              <w:contextualSpacing/>
              <w:rPr>
                <w:rFonts w:ascii="Avenir Next" w:hAnsi="Avenir Next"/>
                <w:b/>
                <w:sz w:val="20"/>
                <w:szCs w:val="20"/>
              </w:rPr>
            </w:pPr>
          </w:p>
        </w:tc>
        <w:tc>
          <w:tcPr>
            <w:tcW w:w="9337" w:type="dxa"/>
            <w:shd w:val="clear" w:color="auto" w:fill="auto"/>
          </w:tcPr>
          <w:p w14:paraId="2CFD7B05" w14:textId="77777777" w:rsidR="00237E11" w:rsidRPr="00237E11" w:rsidRDefault="00237E11" w:rsidP="00F5247C">
            <w:pPr>
              <w:contextualSpacing/>
              <w:rPr>
                <w:rFonts w:ascii="Avenir Next" w:hAnsi="Avenir Next"/>
                <w:b/>
                <w:bCs/>
                <w:sz w:val="20"/>
                <w:szCs w:val="20"/>
              </w:rPr>
            </w:pPr>
          </w:p>
        </w:tc>
      </w:tr>
      <w:tr w:rsidR="00237E11" w:rsidRPr="00237E11" w14:paraId="6070EBB6" w14:textId="77777777" w:rsidTr="00D814E7">
        <w:tc>
          <w:tcPr>
            <w:tcW w:w="709" w:type="dxa"/>
            <w:shd w:val="clear" w:color="auto" w:fill="auto"/>
          </w:tcPr>
          <w:p w14:paraId="2E1FF809" w14:textId="77777777" w:rsidR="00237E11" w:rsidRPr="00237E11" w:rsidRDefault="00237E11" w:rsidP="00F5247C">
            <w:pPr>
              <w:contextualSpacing/>
              <w:rPr>
                <w:rFonts w:ascii="Avenir Next" w:hAnsi="Avenir Next"/>
                <w:b/>
                <w:sz w:val="20"/>
                <w:szCs w:val="20"/>
              </w:rPr>
            </w:pPr>
            <w:r w:rsidRPr="00237E11">
              <w:rPr>
                <w:rFonts w:ascii="Avenir Next" w:hAnsi="Avenir Next"/>
                <w:b/>
                <w:sz w:val="20"/>
                <w:szCs w:val="20"/>
              </w:rPr>
              <w:t>6.</w:t>
            </w:r>
          </w:p>
        </w:tc>
        <w:tc>
          <w:tcPr>
            <w:tcW w:w="9337" w:type="dxa"/>
            <w:shd w:val="clear" w:color="auto" w:fill="auto"/>
          </w:tcPr>
          <w:p w14:paraId="51AC6278" w14:textId="77777777" w:rsidR="00237E11" w:rsidRDefault="00237E11" w:rsidP="00F5247C">
            <w:pPr>
              <w:contextualSpacing/>
              <w:rPr>
                <w:rFonts w:ascii="Avenir Next" w:hAnsi="Avenir Next" w:cs="Calibri"/>
                <w:b/>
                <w:bCs/>
                <w:color w:val="000000"/>
                <w:sz w:val="20"/>
                <w:szCs w:val="20"/>
              </w:rPr>
            </w:pPr>
            <w:r w:rsidRPr="00237E11">
              <w:rPr>
                <w:rFonts w:ascii="Avenir Next" w:hAnsi="Avenir Next" w:cs="Calibri"/>
                <w:b/>
                <w:bCs/>
                <w:color w:val="000000"/>
                <w:sz w:val="20"/>
                <w:szCs w:val="20"/>
              </w:rPr>
              <w:t>Examiner’s Response to the Steering Groups Comments and Determine the Way Forward</w:t>
            </w:r>
          </w:p>
          <w:p w14:paraId="5FF0B1A4" w14:textId="62D0D45D" w:rsidR="00A010E8" w:rsidRDefault="00E3212E" w:rsidP="00F5247C">
            <w:pPr>
              <w:contextualSpacing/>
              <w:rPr>
                <w:rFonts w:ascii="Avenir Next" w:hAnsi="Avenir Next" w:cs="Calibri"/>
                <w:color w:val="000000"/>
                <w:sz w:val="20"/>
                <w:szCs w:val="20"/>
              </w:rPr>
            </w:pPr>
            <w:r>
              <w:rPr>
                <w:rFonts w:ascii="Avenir Next" w:hAnsi="Avenir Next" w:cs="Calibri"/>
                <w:color w:val="000000"/>
                <w:sz w:val="20"/>
                <w:szCs w:val="20"/>
              </w:rPr>
              <w:t xml:space="preserve">The Committee considered the Examiner’s </w:t>
            </w:r>
            <w:r w:rsidR="009377B1">
              <w:rPr>
                <w:rFonts w:ascii="Avenir Next" w:hAnsi="Avenir Next" w:cs="Calibri"/>
                <w:color w:val="000000"/>
                <w:sz w:val="20"/>
                <w:szCs w:val="20"/>
              </w:rPr>
              <w:t>second r</w:t>
            </w:r>
            <w:r>
              <w:rPr>
                <w:rFonts w:ascii="Avenir Next" w:hAnsi="Avenir Next" w:cs="Calibri"/>
                <w:color w:val="000000"/>
                <w:sz w:val="20"/>
                <w:szCs w:val="20"/>
              </w:rPr>
              <w:t>esponse</w:t>
            </w:r>
            <w:r w:rsidR="009377B1">
              <w:rPr>
                <w:rFonts w:ascii="Avenir Next" w:hAnsi="Avenir Next" w:cs="Calibri"/>
                <w:color w:val="000000"/>
                <w:sz w:val="20"/>
                <w:szCs w:val="20"/>
              </w:rPr>
              <w:t xml:space="preserve"> and </w:t>
            </w:r>
            <w:r>
              <w:rPr>
                <w:rFonts w:ascii="Avenir Next" w:hAnsi="Avenir Next" w:cs="Calibri"/>
                <w:color w:val="000000"/>
                <w:sz w:val="20"/>
                <w:szCs w:val="20"/>
              </w:rPr>
              <w:t>was disappoint</w:t>
            </w:r>
            <w:r w:rsidR="00960B82">
              <w:rPr>
                <w:rFonts w:ascii="Avenir Next" w:hAnsi="Avenir Next" w:cs="Calibri"/>
                <w:color w:val="000000"/>
                <w:sz w:val="20"/>
                <w:szCs w:val="20"/>
              </w:rPr>
              <w:t>ed</w:t>
            </w:r>
            <w:r>
              <w:rPr>
                <w:rFonts w:ascii="Avenir Next" w:hAnsi="Avenir Next" w:cs="Calibri"/>
                <w:color w:val="000000"/>
                <w:sz w:val="20"/>
                <w:szCs w:val="20"/>
              </w:rPr>
              <w:t xml:space="preserve"> that the Examiner had not taken on board many of the issues raised</w:t>
            </w:r>
            <w:r w:rsidR="009377B1">
              <w:rPr>
                <w:rFonts w:ascii="Avenir Next" w:hAnsi="Avenir Next" w:cs="Calibri"/>
                <w:color w:val="000000"/>
                <w:sz w:val="20"/>
                <w:szCs w:val="20"/>
              </w:rPr>
              <w:t xml:space="preserve"> by the Steering Group.</w:t>
            </w:r>
            <w:r>
              <w:rPr>
                <w:rFonts w:ascii="Avenir Next" w:hAnsi="Avenir Next" w:cs="Calibri"/>
                <w:color w:val="000000"/>
                <w:sz w:val="20"/>
                <w:szCs w:val="20"/>
              </w:rPr>
              <w:t xml:space="preserve">  </w:t>
            </w:r>
            <w:r w:rsidR="004B3479">
              <w:rPr>
                <w:rFonts w:ascii="Avenir Next" w:hAnsi="Avenir Next" w:cs="Calibri"/>
                <w:color w:val="000000"/>
                <w:sz w:val="20"/>
                <w:szCs w:val="20"/>
              </w:rPr>
              <w:t xml:space="preserve">Consequently, </w:t>
            </w:r>
            <w:r w:rsidR="009377B1">
              <w:rPr>
                <w:rFonts w:ascii="Avenir Next" w:hAnsi="Avenir Next" w:cs="Calibri"/>
                <w:color w:val="000000"/>
                <w:sz w:val="20"/>
                <w:szCs w:val="20"/>
              </w:rPr>
              <w:t>the Group</w:t>
            </w:r>
            <w:r w:rsidR="00052F65">
              <w:rPr>
                <w:rFonts w:ascii="Avenir Next" w:hAnsi="Avenir Next" w:cs="Calibri"/>
                <w:color w:val="000000"/>
                <w:sz w:val="20"/>
                <w:szCs w:val="20"/>
              </w:rPr>
              <w:t xml:space="preserve"> </w:t>
            </w:r>
            <w:r w:rsidR="004B3479">
              <w:rPr>
                <w:rFonts w:ascii="Avenir Next" w:hAnsi="Avenir Next" w:cs="Calibri"/>
                <w:color w:val="000000"/>
                <w:sz w:val="20"/>
                <w:szCs w:val="20"/>
              </w:rPr>
              <w:t xml:space="preserve">would </w:t>
            </w:r>
            <w:r w:rsidR="00052F65">
              <w:rPr>
                <w:rFonts w:ascii="Avenir Next" w:hAnsi="Avenir Next" w:cs="Calibri"/>
                <w:color w:val="000000"/>
                <w:sz w:val="20"/>
                <w:szCs w:val="20"/>
              </w:rPr>
              <w:t xml:space="preserve">need to consider </w:t>
            </w:r>
            <w:r w:rsidR="004B3479">
              <w:rPr>
                <w:rFonts w:ascii="Avenir Next" w:hAnsi="Avenir Next" w:cs="Calibri"/>
                <w:color w:val="000000"/>
                <w:sz w:val="20"/>
                <w:szCs w:val="20"/>
              </w:rPr>
              <w:t>how to take the Plan</w:t>
            </w:r>
            <w:r w:rsidR="00052F65">
              <w:rPr>
                <w:rFonts w:ascii="Avenir Next" w:hAnsi="Avenir Next" w:cs="Calibri"/>
                <w:color w:val="000000"/>
                <w:sz w:val="20"/>
                <w:szCs w:val="20"/>
              </w:rPr>
              <w:t xml:space="preserve"> forward</w:t>
            </w:r>
            <w:r w:rsidR="00A010E8">
              <w:rPr>
                <w:rFonts w:ascii="Avenir Next" w:hAnsi="Avenir Next" w:cs="Calibri"/>
                <w:color w:val="000000"/>
                <w:sz w:val="20"/>
                <w:szCs w:val="20"/>
              </w:rPr>
              <w:t xml:space="preserve"> and</w:t>
            </w:r>
            <w:r w:rsidR="004B3479">
              <w:rPr>
                <w:rFonts w:ascii="Avenir Next" w:hAnsi="Avenir Next" w:cs="Calibri"/>
                <w:color w:val="000000"/>
                <w:sz w:val="20"/>
                <w:szCs w:val="20"/>
              </w:rPr>
              <w:t xml:space="preserve"> meet the requirement of CDC and the Examiner whilst still preserving the Group’s initial aims and the community’s wishes.  </w:t>
            </w:r>
            <w:r w:rsidR="00A010E8">
              <w:rPr>
                <w:rFonts w:ascii="Avenir Next" w:hAnsi="Avenir Next" w:cs="Calibri"/>
                <w:color w:val="000000"/>
                <w:sz w:val="20"/>
                <w:szCs w:val="20"/>
              </w:rPr>
              <w:t xml:space="preserve"> </w:t>
            </w:r>
            <w:r w:rsidR="004B3479">
              <w:rPr>
                <w:rFonts w:ascii="Avenir Next" w:hAnsi="Avenir Next" w:cs="Calibri"/>
                <w:color w:val="000000"/>
                <w:sz w:val="20"/>
                <w:szCs w:val="20"/>
              </w:rPr>
              <w:t>I</w:t>
            </w:r>
            <w:r w:rsidR="00A010E8">
              <w:rPr>
                <w:rFonts w:ascii="Avenir Next" w:hAnsi="Avenir Next" w:cs="Calibri"/>
                <w:color w:val="000000"/>
                <w:sz w:val="20"/>
                <w:szCs w:val="20"/>
              </w:rPr>
              <w:t>t was agreed</w:t>
            </w:r>
            <w:r w:rsidR="004B3479">
              <w:rPr>
                <w:rFonts w:ascii="Avenir Next" w:hAnsi="Avenir Next" w:cs="Calibri"/>
                <w:color w:val="000000"/>
                <w:sz w:val="20"/>
                <w:szCs w:val="20"/>
              </w:rPr>
              <w:t xml:space="preserve">, in any event, </w:t>
            </w:r>
            <w:r w:rsidR="00A010E8">
              <w:rPr>
                <w:rFonts w:ascii="Avenir Next" w:hAnsi="Avenir Next" w:cs="Calibri"/>
                <w:color w:val="000000"/>
                <w:sz w:val="20"/>
                <w:szCs w:val="20"/>
              </w:rPr>
              <w:t xml:space="preserve">that having come this far and having spent a considerable amount of Parish Council and </w:t>
            </w:r>
            <w:r w:rsidR="00FB451F">
              <w:rPr>
                <w:rFonts w:ascii="Avenir Next" w:hAnsi="Avenir Next" w:cs="Calibri"/>
                <w:color w:val="000000"/>
                <w:sz w:val="20"/>
                <w:szCs w:val="20"/>
              </w:rPr>
              <w:t xml:space="preserve">Locality </w:t>
            </w:r>
            <w:r w:rsidR="00A010E8">
              <w:rPr>
                <w:rFonts w:ascii="Avenir Next" w:hAnsi="Avenir Next" w:cs="Calibri"/>
                <w:color w:val="000000"/>
                <w:sz w:val="20"/>
                <w:szCs w:val="20"/>
              </w:rPr>
              <w:t>grant funding doing so, it would be impossible to do nothing.   It was unanimously agreed that:</w:t>
            </w:r>
          </w:p>
          <w:p w14:paraId="067583B4" w14:textId="517FA0D4" w:rsidR="00A010E8" w:rsidRPr="00FB451F" w:rsidRDefault="00A010E8" w:rsidP="00FB451F">
            <w:pPr>
              <w:pStyle w:val="ListParagraph"/>
              <w:numPr>
                <w:ilvl w:val="0"/>
                <w:numId w:val="12"/>
              </w:numPr>
              <w:ind w:left="447"/>
              <w:rPr>
                <w:rFonts w:ascii="Avenir Next" w:hAnsi="Avenir Next" w:cs="Calibri"/>
                <w:color w:val="000000"/>
                <w:sz w:val="20"/>
                <w:szCs w:val="20"/>
              </w:rPr>
            </w:pPr>
            <w:r w:rsidRPr="00FB451F">
              <w:rPr>
                <w:rFonts w:ascii="Avenir Next" w:hAnsi="Avenir Next" w:cs="Calibri"/>
                <w:color w:val="000000"/>
                <w:sz w:val="20"/>
                <w:szCs w:val="20"/>
              </w:rPr>
              <w:t>The Chairman would go through the Plan and incorporate the Examiner’s and CDC’s comments in</w:t>
            </w:r>
            <w:r w:rsidR="004B3479">
              <w:rPr>
                <w:rFonts w:ascii="Avenir Next" w:hAnsi="Avenir Next" w:cs="Calibri"/>
                <w:color w:val="000000"/>
                <w:sz w:val="20"/>
                <w:szCs w:val="20"/>
              </w:rPr>
              <w:t>to</w:t>
            </w:r>
            <w:r w:rsidRPr="00FB451F">
              <w:rPr>
                <w:rFonts w:ascii="Avenir Next" w:hAnsi="Avenir Next" w:cs="Calibri"/>
                <w:color w:val="000000"/>
                <w:sz w:val="20"/>
                <w:szCs w:val="20"/>
              </w:rPr>
              <w:t xml:space="preserve"> the amendments, where possible.</w:t>
            </w:r>
          </w:p>
          <w:p w14:paraId="25DF5C38" w14:textId="7786EA75" w:rsidR="00A010E8" w:rsidRPr="00FB451F" w:rsidRDefault="00A010E8" w:rsidP="00FB451F">
            <w:pPr>
              <w:pStyle w:val="ListParagraph"/>
              <w:numPr>
                <w:ilvl w:val="0"/>
                <w:numId w:val="12"/>
              </w:numPr>
              <w:ind w:left="447"/>
              <w:rPr>
                <w:rFonts w:ascii="Avenir Next" w:hAnsi="Avenir Next"/>
                <w:color w:val="000000"/>
                <w:sz w:val="20"/>
                <w:szCs w:val="20"/>
              </w:rPr>
            </w:pPr>
            <w:r w:rsidRPr="00FB451F">
              <w:rPr>
                <w:rFonts w:ascii="Avenir Next" w:hAnsi="Avenir Next" w:cs="Calibri"/>
                <w:color w:val="000000"/>
                <w:sz w:val="20"/>
                <w:szCs w:val="20"/>
              </w:rPr>
              <w:t xml:space="preserve">The Clerk would contact Portus and Whitton regarding removal of </w:t>
            </w:r>
            <w:r w:rsidRPr="00FB451F">
              <w:rPr>
                <w:rFonts w:ascii="Avenir Next" w:hAnsi="Avenir Next"/>
                <w:color w:val="000000"/>
                <w:sz w:val="20"/>
                <w:szCs w:val="20"/>
              </w:rPr>
              <w:t>a paragraph on Page 51 of the LCA and a sentence on P53.</w:t>
            </w:r>
          </w:p>
          <w:p w14:paraId="306246C6" w14:textId="77777777" w:rsidR="00E3212E" w:rsidRPr="004B3479" w:rsidRDefault="00FB451F" w:rsidP="00FB451F">
            <w:pPr>
              <w:pStyle w:val="ListParagraph"/>
              <w:numPr>
                <w:ilvl w:val="0"/>
                <w:numId w:val="12"/>
              </w:numPr>
              <w:ind w:left="447"/>
              <w:rPr>
                <w:rFonts w:ascii="Avenir Next" w:hAnsi="Avenir Next"/>
                <w:sz w:val="20"/>
                <w:szCs w:val="20"/>
              </w:rPr>
            </w:pPr>
            <w:r w:rsidRPr="00FB451F">
              <w:rPr>
                <w:rFonts w:ascii="Avenir Next" w:hAnsi="Avenir Next"/>
                <w:color w:val="000000"/>
                <w:sz w:val="20"/>
                <w:szCs w:val="20"/>
              </w:rPr>
              <w:t xml:space="preserve">The Group would request a meeting with CDC Planners to discuss the amendments.  It </w:t>
            </w:r>
            <w:r>
              <w:rPr>
                <w:rFonts w:ascii="Avenir Next" w:hAnsi="Avenir Next"/>
                <w:color w:val="000000"/>
                <w:sz w:val="20"/>
                <w:szCs w:val="20"/>
              </w:rPr>
              <w:t>i</w:t>
            </w:r>
            <w:r w:rsidRPr="00FB451F">
              <w:rPr>
                <w:rFonts w:ascii="Avenir Next" w:hAnsi="Avenir Next" w:cs="Calibri"/>
                <w:color w:val="000000"/>
                <w:sz w:val="20"/>
                <w:szCs w:val="20"/>
              </w:rPr>
              <w:t>s hoped that the amendments would be accepted and allow moving on to the next stage.</w:t>
            </w:r>
          </w:p>
          <w:p w14:paraId="1B7B336F" w14:textId="7FC0F1B5" w:rsidR="004B3479" w:rsidRPr="004B3479" w:rsidRDefault="004B3479" w:rsidP="004B3479">
            <w:pPr>
              <w:ind w:left="87"/>
              <w:rPr>
                <w:rFonts w:ascii="Avenir Next" w:hAnsi="Avenir Next"/>
                <w:sz w:val="20"/>
                <w:szCs w:val="20"/>
              </w:rPr>
            </w:pPr>
            <w:r>
              <w:rPr>
                <w:rFonts w:ascii="Avenir Next" w:hAnsi="Avenir Next"/>
                <w:sz w:val="20"/>
                <w:szCs w:val="20"/>
              </w:rPr>
              <w:t>It was further agreed that members of the Group would take the Plan forward</w:t>
            </w:r>
            <w:r w:rsidR="005D1D2A">
              <w:rPr>
                <w:rFonts w:ascii="Avenir Next" w:hAnsi="Avenir Next"/>
                <w:sz w:val="20"/>
                <w:szCs w:val="20"/>
              </w:rPr>
              <w:t xml:space="preserve"> themselves.  </w:t>
            </w:r>
            <w:r>
              <w:rPr>
                <w:rFonts w:ascii="Avenir Next" w:hAnsi="Avenir Next"/>
                <w:sz w:val="20"/>
                <w:szCs w:val="20"/>
              </w:rPr>
              <w:t xml:space="preserve"> Dr </w:t>
            </w:r>
            <w:proofErr w:type="spellStart"/>
            <w:r>
              <w:rPr>
                <w:rFonts w:ascii="Avenir Next" w:hAnsi="Avenir Next"/>
                <w:sz w:val="20"/>
                <w:szCs w:val="20"/>
              </w:rPr>
              <w:t>Pellegram</w:t>
            </w:r>
            <w:proofErr w:type="spellEnd"/>
            <w:r w:rsidR="005D1D2A">
              <w:rPr>
                <w:rFonts w:ascii="Avenir Next" w:hAnsi="Avenir Next"/>
                <w:sz w:val="20"/>
                <w:szCs w:val="20"/>
              </w:rPr>
              <w:t xml:space="preserve"> was thanked for all her work in developing the Plan so far and it was hoped that she could now be relieved of her commitment.  She confirmed that her final invoice had been submitted to the Council for payment.</w:t>
            </w:r>
          </w:p>
        </w:tc>
      </w:tr>
      <w:tr w:rsidR="00237E11" w:rsidRPr="00237E11" w14:paraId="0E2B0BF5" w14:textId="77777777" w:rsidTr="00D814E7">
        <w:tc>
          <w:tcPr>
            <w:tcW w:w="709" w:type="dxa"/>
            <w:shd w:val="clear" w:color="auto" w:fill="auto"/>
          </w:tcPr>
          <w:p w14:paraId="670F7C68" w14:textId="77777777" w:rsidR="00237E11" w:rsidRPr="00237E11" w:rsidRDefault="00237E11" w:rsidP="00F5247C">
            <w:pPr>
              <w:contextualSpacing/>
              <w:rPr>
                <w:rFonts w:ascii="Avenir Next" w:hAnsi="Avenir Next"/>
                <w:sz w:val="20"/>
                <w:szCs w:val="20"/>
              </w:rPr>
            </w:pPr>
          </w:p>
        </w:tc>
        <w:tc>
          <w:tcPr>
            <w:tcW w:w="9337" w:type="dxa"/>
            <w:shd w:val="clear" w:color="auto" w:fill="auto"/>
          </w:tcPr>
          <w:p w14:paraId="58249312" w14:textId="77777777" w:rsidR="00237E11" w:rsidRPr="00237E11" w:rsidRDefault="00237E11" w:rsidP="00F5247C">
            <w:pPr>
              <w:contextualSpacing/>
              <w:rPr>
                <w:rFonts w:ascii="Avenir Next" w:hAnsi="Avenir Next"/>
                <w:sz w:val="20"/>
                <w:szCs w:val="20"/>
              </w:rPr>
            </w:pPr>
          </w:p>
        </w:tc>
      </w:tr>
      <w:tr w:rsidR="00237E11" w:rsidRPr="00237E11" w14:paraId="09E18701" w14:textId="77777777" w:rsidTr="00D814E7">
        <w:tc>
          <w:tcPr>
            <w:tcW w:w="709" w:type="dxa"/>
            <w:shd w:val="clear" w:color="auto" w:fill="auto"/>
          </w:tcPr>
          <w:p w14:paraId="2476777E" w14:textId="77777777" w:rsidR="00237E11" w:rsidRPr="00237E11" w:rsidRDefault="00237E11" w:rsidP="00F5247C">
            <w:pPr>
              <w:contextualSpacing/>
              <w:rPr>
                <w:rFonts w:ascii="Avenir Next" w:hAnsi="Avenir Next"/>
                <w:b/>
                <w:sz w:val="20"/>
                <w:szCs w:val="20"/>
              </w:rPr>
            </w:pPr>
            <w:r w:rsidRPr="00237E11">
              <w:rPr>
                <w:rFonts w:ascii="Avenir Next" w:hAnsi="Avenir Next"/>
                <w:b/>
                <w:sz w:val="20"/>
                <w:szCs w:val="20"/>
              </w:rPr>
              <w:t>7.</w:t>
            </w:r>
          </w:p>
        </w:tc>
        <w:tc>
          <w:tcPr>
            <w:tcW w:w="9337" w:type="dxa"/>
            <w:shd w:val="clear" w:color="auto" w:fill="auto"/>
          </w:tcPr>
          <w:p w14:paraId="6FD2ED2B" w14:textId="65659D41" w:rsidR="00237E11" w:rsidRPr="00237E11" w:rsidRDefault="00237E11" w:rsidP="00F5247C">
            <w:pPr>
              <w:contextualSpacing/>
              <w:rPr>
                <w:rFonts w:ascii="Avenir Next" w:hAnsi="Avenir Next"/>
                <w:b/>
                <w:bCs/>
                <w:sz w:val="20"/>
                <w:szCs w:val="20"/>
              </w:rPr>
            </w:pPr>
            <w:r w:rsidRPr="00237E11">
              <w:rPr>
                <w:rFonts w:ascii="Avenir Next" w:hAnsi="Avenir Next"/>
                <w:b/>
                <w:bCs/>
                <w:sz w:val="20"/>
                <w:szCs w:val="20"/>
              </w:rPr>
              <w:t>Any Other Business</w:t>
            </w:r>
            <w:r w:rsidR="00FB451F">
              <w:rPr>
                <w:rFonts w:ascii="Avenir Next" w:hAnsi="Avenir Next"/>
                <w:b/>
                <w:bCs/>
                <w:sz w:val="20"/>
                <w:szCs w:val="20"/>
              </w:rPr>
              <w:t xml:space="preserve"> </w:t>
            </w:r>
            <w:r w:rsidR="00FB451F" w:rsidRPr="00FB451F">
              <w:rPr>
                <w:rFonts w:ascii="Avenir Next" w:hAnsi="Avenir Next"/>
                <w:sz w:val="20"/>
                <w:szCs w:val="20"/>
              </w:rPr>
              <w:t>- None</w:t>
            </w:r>
          </w:p>
        </w:tc>
      </w:tr>
      <w:tr w:rsidR="00237E11" w:rsidRPr="00237E11" w14:paraId="63BECF61" w14:textId="77777777" w:rsidTr="00D814E7">
        <w:tc>
          <w:tcPr>
            <w:tcW w:w="709" w:type="dxa"/>
            <w:shd w:val="clear" w:color="auto" w:fill="auto"/>
          </w:tcPr>
          <w:p w14:paraId="2C04F8EC" w14:textId="77777777" w:rsidR="00237E11" w:rsidRPr="00237E11" w:rsidRDefault="00237E11" w:rsidP="00F5247C">
            <w:pPr>
              <w:contextualSpacing/>
              <w:rPr>
                <w:rFonts w:ascii="Avenir Next" w:hAnsi="Avenir Next"/>
                <w:b/>
                <w:sz w:val="20"/>
                <w:szCs w:val="20"/>
              </w:rPr>
            </w:pPr>
          </w:p>
        </w:tc>
        <w:tc>
          <w:tcPr>
            <w:tcW w:w="9337" w:type="dxa"/>
            <w:shd w:val="clear" w:color="auto" w:fill="auto"/>
          </w:tcPr>
          <w:p w14:paraId="55CE3B1E" w14:textId="77777777" w:rsidR="00237E11" w:rsidRPr="00237E11" w:rsidRDefault="00237E11" w:rsidP="00F5247C">
            <w:pPr>
              <w:contextualSpacing/>
              <w:rPr>
                <w:rFonts w:ascii="Avenir Next" w:hAnsi="Avenir Next"/>
                <w:b/>
                <w:bCs/>
                <w:sz w:val="20"/>
                <w:szCs w:val="20"/>
              </w:rPr>
            </w:pPr>
          </w:p>
        </w:tc>
      </w:tr>
      <w:tr w:rsidR="00237E11" w:rsidRPr="00237E11" w14:paraId="03A83AA4" w14:textId="77777777" w:rsidTr="00D814E7">
        <w:tc>
          <w:tcPr>
            <w:tcW w:w="709" w:type="dxa"/>
            <w:shd w:val="clear" w:color="auto" w:fill="auto"/>
          </w:tcPr>
          <w:p w14:paraId="2A26A224" w14:textId="77777777" w:rsidR="00237E11" w:rsidRPr="00237E11" w:rsidRDefault="00237E11" w:rsidP="00F5247C">
            <w:pPr>
              <w:contextualSpacing/>
              <w:rPr>
                <w:rFonts w:ascii="Avenir Next" w:hAnsi="Avenir Next"/>
                <w:b/>
                <w:sz w:val="20"/>
                <w:szCs w:val="20"/>
              </w:rPr>
            </w:pPr>
            <w:r w:rsidRPr="00237E11">
              <w:rPr>
                <w:rFonts w:ascii="Avenir Next" w:hAnsi="Avenir Next"/>
                <w:b/>
                <w:sz w:val="20"/>
                <w:szCs w:val="20"/>
              </w:rPr>
              <w:t>8.</w:t>
            </w:r>
          </w:p>
        </w:tc>
        <w:tc>
          <w:tcPr>
            <w:tcW w:w="9337" w:type="dxa"/>
            <w:shd w:val="clear" w:color="auto" w:fill="auto"/>
          </w:tcPr>
          <w:p w14:paraId="2221BEFA" w14:textId="18919722" w:rsidR="00237E11" w:rsidRPr="005D1D2A" w:rsidRDefault="00237E11" w:rsidP="00F5247C">
            <w:pPr>
              <w:contextualSpacing/>
              <w:rPr>
                <w:rFonts w:ascii="Avenir Next" w:hAnsi="Avenir Next"/>
                <w:b/>
                <w:bCs/>
                <w:sz w:val="20"/>
                <w:szCs w:val="20"/>
              </w:rPr>
            </w:pPr>
            <w:r w:rsidRPr="00237E11">
              <w:rPr>
                <w:rFonts w:ascii="Avenir Next" w:hAnsi="Avenir Next"/>
                <w:b/>
                <w:bCs/>
                <w:sz w:val="20"/>
                <w:szCs w:val="20"/>
              </w:rPr>
              <w:t>Date of Next Meeting</w:t>
            </w:r>
            <w:r w:rsidR="005D1D2A">
              <w:rPr>
                <w:rFonts w:ascii="Avenir Next" w:hAnsi="Avenir Next"/>
                <w:b/>
                <w:bCs/>
                <w:sz w:val="20"/>
                <w:szCs w:val="20"/>
              </w:rPr>
              <w:t xml:space="preserve">  -  </w:t>
            </w:r>
            <w:r w:rsidR="00FB451F" w:rsidRPr="00FB451F">
              <w:rPr>
                <w:rFonts w:ascii="Avenir Next" w:hAnsi="Avenir Next"/>
                <w:sz w:val="20"/>
                <w:szCs w:val="20"/>
              </w:rPr>
              <w:t>To be advised</w:t>
            </w:r>
          </w:p>
        </w:tc>
      </w:tr>
    </w:tbl>
    <w:p w14:paraId="09B99D40" w14:textId="77777777" w:rsidR="00A93F17" w:rsidRPr="00A93F17" w:rsidRDefault="00A93F17" w:rsidP="00107442">
      <w:pPr>
        <w:rPr>
          <w:rFonts w:ascii="Avenir Next" w:hAnsi="Avenir Next"/>
          <w:sz w:val="20"/>
          <w:szCs w:val="20"/>
        </w:rPr>
      </w:pPr>
    </w:p>
    <w:p w14:paraId="24C50FE4" w14:textId="7D90FCBF" w:rsidR="00991753" w:rsidRPr="00AD4EAF" w:rsidRDefault="0052530B" w:rsidP="005D1D2A">
      <w:pPr>
        <w:jc w:val="center"/>
        <w:rPr>
          <w:rFonts w:ascii="Avenir Next" w:hAnsi="Avenir Next" w:cs="Century Gothic"/>
          <w:b/>
          <w:sz w:val="22"/>
          <w:szCs w:val="22"/>
        </w:rPr>
      </w:pPr>
      <w:r>
        <w:rPr>
          <w:rFonts w:ascii="Avenir Next" w:hAnsi="Avenir Next" w:cs="Century Gothic"/>
          <w:b/>
          <w:sz w:val="22"/>
          <w:szCs w:val="22"/>
        </w:rPr>
        <w:t>T</w:t>
      </w:r>
      <w:r w:rsidR="00B90EE5" w:rsidRPr="00B90EE5">
        <w:rPr>
          <w:rFonts w:ascii="Avenir Next" w:hAnsi="Avenir Next" w:cs="Century Gothic"/>
          <w:b/>
          <w:sz w:val="22"/>
          <w:szCs w:val="22"/>
        </w:rPr>
        <w:t xml:space="preserve">he meeting closed at </w:t>
      </w:r>
      <w:r w:rsidR="00A62016">
        <w:rPr>
          <w:rFonts w:ascii="Avenir Next" w:hAnsi="Avenir Next" w:cs="Century Gothic"/>
          <w:b/>
          <w:sz w:val="22"/>
          <w:szCs w:val="22"/>
        </w:rPr>
        <w:t>1</w:t>
      </w:r>
      <w:r w:rsidR="00641CE4">
        <w:rPr>
          <w:rFonts w:ascii="Avenir Next" w:hAnsi="Avenir Next" w:cs="Century Gothic"/>
          <w:b/>
          <w:sz w:val="22"/>
          <w:szCs w:val="22"/>
        </w:rPr>
        <w:t>5</w:t>
      </w:r>
      <w:r w:rsidR="00A62016">
        <w:rPr>
          <w:rFonts w:ascii="Avenir Next" w:hAnsi="Avenir Next" w:cs="Century Gothic"/>
          <w:b/>
          <w:sz w:val="22"/>
          <w:szCs w:val="22"/>
        </w:rPr>
        <w:t>.30 am.</w:t>
      </w:r>
    </w:p>
    <w:sectPr w:rsidR="00991753" w:rsidRPr="00AD4EAF" w:rsidSect="00C035C9">
      <w:footerReference w:type="default" r:id="rId7"/>
      <w:pgSz w:w="11900" w:h="16820"/>
      <w:pgMar w:top="827" w:right="1134" w:bottom="1542" w:left="1134" w:header="0"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B3EB7" w14:textId="77777777" w:rsidR="00D83627" w:rsidRDefault="00D83627">
      <w:r>
        <w:separator/>
      </w:r>
    </w:p>
  </w:endnote>
  <w:endnote w:type="continuationSeparator" w:id="0">
    <w:p w14:paraId="6D04A98C" w14:textId="77777777" w:rsidR="00D83627" w:rsidRDefault="00D8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Arial Unicode MS">
    <w:altName w:val="Times New Roman"/>
    <w:panose1 w:val="020B0604020202020204"/>
    <w:charset w:val="00"/>
    <w:family w:val="roman"/>
    <w:pitch w:val="default"/>
  </w:font>
  <w:font w:name="OpenSymbol">
    <w:altName w:val="Arial Unicode MS"/>
    <w:panose1 w:val="020B0604020202020204"/>
    <w:charset w:val="01"/>
    <w:family w:val="roman"/>
    <w:pitch w:val="variable"/>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Arial">
    <w:altName w:val="Times New Roman"/>
    <w:panose1 w:val="020B0604020202020204"/>
    <w:charset w:val="00"/>
    <w:family w:val="roman"/>
    <w:pitch w:val="default"/>
  </w:font>
  <w:font w:name="Liberation Serif;Times New Roma">
    <w:altName w:val="Times New Roman"/>
    <w:panose1 w:val="020B0604020202020204"/>
    <w:charset w:val="00"/>
    <w:family w:val="roman"/>
    <w:pitch w:val="default"/>
  </w:font>
  <w:font w:name="Mangal">
    <w:panose1 w:val="02040503050203030202"/>
    <w:charset w:val="01"/>
    <w:family w:val="roman"/>
    <w:pitch w:val="variable"/>
    <w:sig w:usb0="0000A003" w:usb1="00000000" w:usb2="00000000" w:usb3="00000000" w:csb0="00000001" w:csb1="00000000"/>
  </w:font>
  <w:font w:name="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ppleGothic">
    <w:altName w:val="AppleGothic"/>
    <w:panose1 w:val="00000000000000000000"/>
    <w:charset w:val="81"/>
    <w:family w:val="auto"/>
    <w:pitch w:val="variable"/>
    <w:sig w:usb0="00000001" w:usb1="09060000" w:usb2="00000010" w:usb3="00000000" w:csb0="00280001" w:csb1="00000000"/>
  </w:font>
  <w:font w:name="Century Gothic">
    <w:panose1 w:val="020B0502020202020204"/>
    <w:charset w:val="00"/>
    <w:family w:val="swiss"/>
    <w:pitch w:val="variable"/>
    <w:sig w:usb0="00000287" w:usb1="00000000" w:usb2="00000000" w:usb3="00000000" w:csb0="0000009F" w:csb1="00000000"/>
  </w:font>
  <w:font w:name="Avenir Next">
    <w:altName w:val="﷽﷽﷽﷽﷽﷽﷽﷽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6EBA" w14:textId="426BDD68" w:rsidR="00FB252F" w:rsidRPr="00C035C9" w:rsidRDefault="00C035C9" w:rsidP="009143BC">
    <w:pPr>
      <w:pStyle w:val="Footer"/>
      <w:tabs>
        <w:tab w:val="left" w:pos="5812"/>
      </w:tabs>
      <w:rPr>
        <w:rFonts w:ascii="Avenir Next" w:hAnsi="Avenir Next"/>
        <w:sz w:val="20"/>
        <w:szCs w:val="20"/>
      </w:rPr>
    </w:pPr>
    <w:r w:rsidRPr="00C035C9">
      <w:rPr>
        <w:rFonts w:ascii="Avenir Next" w:hAnsi="Avenir Next"/>
        <w:noProof/>
        <w:sz w:val="20"/>
        <w:szCs w:val="20"/>
        <w:lang w:eastAsia="en-GB" w:bidi="ar-SA"/>
      </w:rPr>
      <mc:AlternateContent>
        <mc:Choice Requires="wps">
          <w:drawing>
            <wp:anchor distT="0" distB="0" distL="114935" distR="114935" simplePos="0" relativeHeight="4" behindDoc="1" locked="0" layoutInCell="1" allowOverlap="1" wp14:anchorId="264F5125" wp14:editId="4BE8B9B4">
              <wp:simplePos x="0" y="0"/>
              <wp:positionH relativeFrom="column">
                <wp:posOffset>763905</wp:posOffset>
              </wp:positionH>
              <wp:positionV relativeFrom="paragraph">
                <wp:posOffset>158750</wp:posOffset>
              </wp:positionV>
              <wp:extent cx="2851150" cy="10160"/>
              <wp:effectExtent l="0" t="0" r="19050" b="15240"/>
              <wp:wrapNone/>
              <wp:docPr id="5" name="Shape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1150" cy="10160"/>
                      </a:xfrm>
                      <a:prstGeom prst="line">
                        <a:avLst/>
                      </a:prstGeom>
                      <a:ln w="9360">
                        <a:solidFill>
                          <a:srgbClr val="3465A4"/>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E2BD747" id="Shape1" o:spid="_x0000_s1026" style="position:absolute;flip:y;z-index:-5033164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 from="60.15pt,12.5pt" to="284.65pt,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" strokecolor="#3465a4" strokeweight=".26mm">
              <o:lock v:ext="edit" shapetype="f"/>
            </v:line>
          </w:pict>
        </mc:Fallback>
      </mc:AlternateContent>
    </w:r>
    <w:r w:rsidR="00E2550A" w:rsidRPr="00C035C9">
      <w:rPr>
        <w:rFonts w:ascii="Avenir Next" w:hAnsi="Avenir Next"/>
        <w:sz w:val="20"/>
        <w:szCs w:val="20"/>
      </w:rPr>
      <w:t xml:space="preserve">Chairman </w:t>
    </w:r>
    <w:r w:rsidR="00E2550A" w:rsidRPr="00C035C9">
      <w:rPr>
        <w:rFonts w:ascii="Avenir Next" w:hAnsi="Avenir Next"/>
        <w:sz w:val="20"/>
        <w:szCs w:val="20"/>
      </w:rPr>
      <w:tab/>
    </w:r>
    <w:r w:rsidR="009143BC">
      <w:rPr>
        <w:rFonts w:ascii="Avenir Next" w:hAnsi="Avenir Next"/>
        <w:sz w:val="20"/>
        <w:szCs w:val="20"/>
      </w:rPr>
      <w:tab/>
    </w:r>
    <w:r w:rsidR="00E2550A" w:rsidRPr="00C035C9">
      <w:rPr>
        <w:rFonts w:ascii="Avenir Next" w:hAnsi="Avenir Next"/>
        <w:sz w:val="20"/>
        <w:szCs w:val="20"/>
      </w:rPr>
      <w:t xml:space="preserve">   </w:t>
    </w:r>
    <w:r w:rsidR="00641CE4">
      <w:rPr>
        <w:rFonts w:ascii="Avenir Next" w:hAnsi="Avenir Next"/>
        <w:sz w:val="20"/>
        <w:szCs w:val="20"/>
      </w:rPr>
      <w:t>1</w:t>
    </w:r>
    <w:r w:rsidR="00583F8B">
      <w:rPr>
        <w:rFonts w:ascii="Avenir Next" w:hAnsi="Avenir Next"/>
        <w:sz w:val="20"/>
        <w:szCs w:val="20"/>
      </w:rPr>
      <w:t>5 February 2021</w:t>
    </w:r>
    <w:r w:rsidR="00E2550A" w:rsidRPr="00C035C9">
      <w:rPr>
        <w:rFonts w:ascii="Avenir Next" w:hAnsi="Avenir Next"/>
        <w:sz w:val="20"/>
        <w:szCs w:val="20"/>
      </w:rPr>
      <w:t xml:space="preserve">                       Page </w:t>
    </w:r>
    <w:r w:rsidR="00E2550A" w:rsidRPr="00C035C9">
      <w:rPr>
        <w:rFonts w:ascii="Avenir Next" w:hAnsi="Avenir Next"/>
        <w:sz w:val="20"/>
        <w:szCs w:val="20"/>
      </w:rPr>
      <w:fldChar w:fldCharType="begin"/>
    </w:r>
    <w:r w:rsidR="00E2550A" w:rsidRPr="00C035C9">
      <w:rPr>
        <w:rFonts w:ascii="Avenir Next" w:hAnsi="Avenir Next"/>
        <w:sz w:val="20"/>
        <w:szCs w:val="20"/>
      </w:rPr>
      <w:instrText>PAGE</w:instrText>
    </w:r>
    <w:r w:rsidR="00E2550A" w:rsidRPr="00C035C9">
      <w:rPr>
        <w:rFonts w:ascii="Avenir Next" w:hAnsi="Avenir Next"/>
        <w:sz w:val="20"/>
        <w:szCs w:val="20"/>
      </w:rPr>
      <w:fldChar w:fldCharType="separate"/>
    </w:r>
    <w:r w:rsidR="00A65EB2">
      <w:rPr>
        <w:rFonts w:ascii="Avenir Next" w:hAnsi="Avenir Next"/>
        <w:noProof/>
        <w:sz w:val="20"/>
        <w:szCs w:val="20"/>
      </w:rPr>
      <w:t>1</w:t>
    </w:r>
    <w:r w:rsidR="00E2550A" w:rsidRPr="00C035C9">
      <w:rPr>
        <w:rFonts w:ascii="Avenir Next" w:hAnsi="Avenir Nex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2B466" w14:textId="77777777" w:rsidR="00D83627" w:rsidRDefault="00D83627">
      <w:r>
        <w:separator/>
      </w:r>
    </w:p>
  </w:footnote>
  <w:footnote w:type="continuationSeparator" w:id="0">
    <w:p w14:paraId="0446142C" w14:textId="77777777" w:rsidR="00D83627" w:rsidRDefault="00D83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762"/>
    <w:multiLevelType w:val="multilevel"/>
    <w:tmpl w:val="8394484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088F12DE"/>
    <w:multiLevelType w:val="hybridMultilevel"/>
    <w:tmpl w:val="0D02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37E65"/>
    <w:multiLevelType w:val="hybridMultilevel"/>
    <w:tmpl w:val="6E369486"/>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 w15:restartNumberingAfterBreak="0">
    <w:nsid w:val="10C168FD"/>
    <w:multiLevelType w:val="hybridMultilevel"/>
    <w:tmpl w:val="002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35133"/>
    <w:multiLevelType w:val="hybridMultilevel"/>
    <w:tmpl w:val="AC40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E6084"/>
    <w:multiLevelType w:val="multilevel"/>
    <w:tmpl w:val="F904BA7C"/>
    <w:lvl w:ilvl="0">
      <w:start w:val="1"/>
      <w:numFmt w:val="bullet"/>
      <w:lvlText w:val=""/>
      <w:lvlJc w:val="left"/>
      <w:pPr>
        <w:tabs>
          <w:tab w:val="num" w:pos="833"/>
        </w:tabs>
        <w:ind w:left="833" w:hanging="360"/>
      </w:pPr>
      <w:rPr>
        <w:rFonts w:ascii="Symbol" w:hAnsi="Symbol" w:cs="OpenSymbol;Arial Unicode MS" w:hint="default"/>
      </w:rPr>
    </w:lvl>
    <w:lvl w:ilvl="1">
      <w:start w:val="1"/>
      <w:numFmt w:val="bullet"/>
      <w:lvlText w:val="◦"/>
      <w:lvlJc w:val="left"/>
      <w:pPr>
        <w:tabs>
          <w:tab w:val="num" w:pos="1193"/>
        </w:tabs>
        <w:ind w:left="1193" w:hanging="360"/>
      </w:pPr>
      <w:rPr>
        <w:rFonts w:ascii="OpenSymbol" w:hAnsi="OpenSymbol" w:cs="OpenSymbol;Arial Unicode MS" w:hint="default"/>
      </w:rPr>
    </w:lvl>
    <w:lvl w:ilvl="2">
      <w:start w:val="1"/>
      <w:numFmt w:val="bullet"/>
      <w:lvlText w:val="▪"/>
      <w:lvlJc w:val="left"/>
      <w:pPr>
        <w:tabs>
          <w:tab w:val="num" w:pos="1553"/>
        </w:tabs>
        <w:ind w:left="1553" w:hanging="360"/>
      </w:pPr>
      <w:rPr>
        <w:rFonts w:ascii="OpenSymbol" w:hAnsi="OpenSymbol" w:cs="OpenSymbol;Arial Unicode MS" w:hint="default"/>
      </w:rPr>
    </w:lvl>
    <w:lvl w:ilvl="3">
      <w:start w:val="1"/>
      <w:numFmt w:val="bullet"/>
      <w:lvlText w:val=""/>
      <w:lvlJc w:val="left"/>
      <w:pPr>
        <w:tabs>
          <w:tab w:val="num" w:pos="1913"/>
        </w:tabs>
        <w:ind w:left="1913" w:hanging="360"/>
      </w:pPr>
      <w:rPr>
        <w:rFonts w:ascii="Symbol" w:hAnsi="Symbol" w:cs="OpenSymbol;Arial Unicode MS" w:hint="default"/>
      </w:rPr>
    </w:lvl>
    <w:lvl w:ilvl="4">
      <w:start w:val="1"/>
      <w:numFmt w:val="bullet"/>
      <w:lvlText w:val="◦"/>
      <w:lvlJc w:val="left"/>
      <w:pPr>
        <w:tabs>
          <w:tab w:val="num" w:pos="2273"/>
        </w:tabs>
        <w:ind w:left="2273" w:hanging="360"/>
      </w:pPr>
      <w:rPr>
        <w:rFonts w:ascii="OpenSymbol" w:hAnsi="OpenSymbol" w:cs="OpenSymbol;Arial Unicode MS" w:hint="default"/>
      </w:rPr>
    </w:lvl>
    <w:lvl w:ilvl="5">
      <w:start w:val="1"/>
      <w:numFmt w:val="bullet"/>
      <w:lvlText w:val="▪"/>
      <w:lvlJc w:val="left"/>
      <w:pPr>
        <w:tabs>
          <w:tab w:val="num" w:pos="2633"/>
        </w:tabs>
        <w:ind w:left="2633" w:hanging="360"/>
      </w:pPr>
      <w:rPr>
        <w:rFonts w:ascii="OpenSymbol" w:hAnsi="OpenSymbol" w:cs="OpenSymbol;Arial Unicode MS" w:hint="default"/>
      </w:rPr>
    </w:lvl>
    <w:lvl w:ilvl="6">
      <w:start w:val="1"/>
      <w:numFmt w:val="bullet"/>
      <w:lvlText w:val=""/>
      <w:lvlJc w:val="left"/>
      <w:pPr>
        <w:tabs>
          <w:tab w:val="num" w:pos="2993"/>
        </w:tabs>
        <w:ind w:left="2993" w:hanging="360"/>
      </w:pPr>
      <w:rPr>
        <w:rFonts w:ascii="Symbol" w:hAnsi="Symbol" w:cs="OpenSymbol;Arial Unicode MS" w:hint="default"/>
      </w:rPr>
    </w:lvl>
    <w:lvl w:ilvl="7">
      <w:start w:val="1"/>
      <w:numFmt w:val="bullet"/>
      <w:lvlText w:val="◦"/>
      <w:lvlJc w:val="left"/>
      <w:pPr>
        <w:tabs>
          <w:tab w:val="num" w:pos="3353"/>
        </w:tabs>
        <w:ind w:left="3353" w:hanging="360"/>
      </w:pPr>
      <w:rPr>
        <w:rFonts w:ascii="OpenSymbol" w:hAnsi="OpenSymbol" w:cs="OpenSymbol;Arial Unicode MS" w:hint="default"/>
      </w:rPr>
    </w:lvl>
    <w:lvl w:ilvl="8">
      <w:start w:val="1"/>
      <w:numFmt w:val="bullet"/>
      <w:lvlText w:val="▪"/>
      <w:lvlJc w:val="left"/>
      <w:pPr>
        <w:tabs>
          <w:tab w:val="num" w:pos="3713"/>
        </w:tabs>
        <w:ind w:left="3713" w:hanging="360"/>
      </w:pPr>
      <w:rPr>
        <w:rFonts w:ascii="OpenSymbol" w:hAnsi="OpenSymbol" w:cs="OpenSymbol;Arial Unicode MS" w:hint="default"/>
      </w:rPr>
    </w:lvl>
  </w:abstractNum>
  <w:abstractNum w:abstractNumId="6" w15:restartNumberingAfterBreak="0">
    <w:nsid w:val="33533175"/>
    <w:multiLevelType w:val="hybridMultilevel"/>
    <w:tmpl w:val="FE56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E6E2F"/>
    <w:multiLevelType w:val="hybridMultilevel"/>
    <w:tmpl w:val="83CA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00268"/>
    <w:multiLevelType w:val="hybridMultilevel"/>
    <w:tmpl w:val="0B68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D7709"/>
    <w:multiLevelType w:val="hybridMultilevel"/>
    <w:tmpl w:val="C382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62BB4"/>
    <w:multiLevelType w:val="multilevel"/>
    <w:tmpl w:val="AC105A0E"/>
    <w:lvl w:ilvl="0">
      <w:start w:val="1"/>
      <w:numFmt w:val="bullet"/>
      <w:lvlText w:val=""/>
      <w:lvlJc w:val="left"/>
      <w:pPr>
        <w:tabs>
          <w:tab w:val="num" w:pos="833"/>
        </w:tabs>
        <w:ind w:left="833" w:hanging="360"/>
      </w:pPr>
      <w:rPr>
        <w:rFonts w:ascii="Symbol" w:hAnsi="Symbol" w:cs="OpenSymbol;Arial Unicode MS" w:hint="default"/>
        <w:sz w:val="22"/>
        <w:szCs w:val="22"/>
      </w:rPr>
    </w:lvl>
    <w:lvl w:ilvl="1">
      <w:start w:val="1"/>
      <w:numFmt w:val="bullet"/>
      <w:lvlText w:val="◦"/>
      <w:lvlJc w:val="left"/>
      <w:pPr>
        <w:tabs>
          <w:tab w:val="num" w:pos="1193"/>
        </w:tabs>
        <w:ind w:left="1193" w:hanging="360"/>
      </w:pPr>
      <w:rPr>
        <w:rFonts w:ascii="OpenSymbol" w:hAnsi="OpenSymbol" w:cs="OpenSymbol;Arial Unicode MS" w:hint="default"/>
      </w:rPr>
    </w:lvl>
    <w:lvl w:ilvl="2">
      <w:start w:val="1"/>
      <w:numFmt w:val="bullet"/>
      <w:lvlText w:val="▪"/>
      <w:lvlJc w:val="left"/>
      <w:pPr>
        <w:tabs>
          <w:tab w:val="num" w:pos="1553"/>
        </w:tabs>
        <w:ind w:left="1553" w:hanging="360"/>
      </w:pPr>
      <w:rPr>
        <w:rFonts w:ascii="OpenSymbol" w:hAnsi="OpenSymbol" w:cs="OpenSymbol;Arial Unicode MS" w:hint="default"/>
      </w:rPr>
    </w:lvl>
    <w:lvl w:ilvl="3">
      <w:start w:val="1"/>
      <w:numFmt w:val="bullet"/>
      <w:lvlText w:val=""/>
      <w:lvlJc w:val="left"/>
      <w:pPr>
        <w:tabs>
          <w:tab w:val="num" w:pos="1913"/>
        </w:tabs>
        <w:ind w:left="1913" w:hanging="360"/>
      </w:pPr>
      <w:rPr>
        <w:rFonts w:ascii="Symbol" w:hAnsi="Symbol" w:cs="OpenSymbol;Arial Unicode MS" w:hint="default"/>
        <w:sz w:val="22"/>
        <w:szCs w:val="22"/>
      </w:rPr>
    </w:lvl>
    <w:lvl w:ilvl="4">
      <w:start w:val="1"/>
      <w:numFmt w:val="bullet"/>
      <w:lvlText w:val="◦"/>
      <w:lvlJc w:val="left"/>
      <w:pPr>
        <w:tabs>
          <w:tab w:val="num" w:pos="2273"/>
        </w:tabs>
        <w:ind w:left="2273" w:hanging="360"/>
      </w:pPr>
      <w:rPr>
        <w:rFonts w:ascii="OpenSymbol" w:hAnsi="OpenSymbol" w:cs="OpenSymbol;Arial Unicode MS" w:hint="default"/>
      </w:rPr>
    </w:lvl>
    <w:lvl w:ilvl="5">
      <w:start w:val="1"/>
      <w:numFmt w:val="bullet"/>
      <w:lvlText w:val="▪"/>
      <w:lvlJc w:val="left"/>
      <w:pPr>
        <w:tabs>
          <w:tab w:val="num" w:pos="2633"/>
        </w:tabs>
        <w:ind w:left="2633" w:hanging="360"/>
      </w:pPr>
      <w:rPr>
        <w:rFonts w:ascii="OpenSymbol" w:hAnsi="OpenSymbol" w:cs="OpenSymbol;Arial Unicode MS" w:hint="default"/>
      </w:rPr>
    </w:lvl>
    <w:lvl w:ilvl="6">
      <w:start w:val="1"/>
      <w:numFmt w:val="bullet"/>
      <w:lvlText w:val=""/>
      <w:lvlJc w:val="left"/>
      <w:pPr>
        <w:tabs>
          <w:tab w:val="num" w:pos="2993"/>
        </w:tabs>
        <w:ind w:left="2993" w:hanging="360"/>
      </w:pPr>
      <w:rPr>
        <w:rFonts w:ascii="Symbol" w:hAnsi="Symbol" w:cs="OpenSymbol;Arial Unicode MS" w:hint="default"/>
        <w:sz w:val="22"/>
        <w:szCs w:val="22"/>
      </w:rPr>
    </w:lvl>
    <w:lvl w:ilvl="7">
      <w:start w:val="1"/>
      <w:numFmt w:val="bullet"/>
      <w:lvlText w:val="◦"/>
      <w:lvlJc w:val="left"/>
      <w:pPr>
        <w:tabs>
          <w:tab w:val="num" w:pos="3353"/>
        </w:tabs>
        <w:ind w:left="3353" w:hanging="360"/>
      </w:pPr>
      <w:rPr>
        <w:rFonts w:ascii="OpenSymbol" w:hAnsi="OpenSymbol" w:cs="OpenSymbol;Arial Unicode MS" w:hint="default"/>
      </w:rPr>
    </w:lvl>
    <w:lvl w:ilvl="8">
      <w:start w:val="1"/>
      <w:numFmt w:val="bullet"/>
      <w:lvlText w:val="▪"/>
      <w:lvlJc w:val="left"/>
      <w:pPr>
        <w:tabs>
          <w:tab w:val="num" w:pos="3713"/>
        </w:tabs>
        <w:ind w:left="3713" w:hanging="360"/>
      </w:pPr>
      <w:rPr>
        <w:rFonts w:ascii="OpenSymbol" w:hAnsi="OpenSymbol" w:cs="OpenSymbol;Arial Unicode MS" w:hint="default"/>
      </w:rPr>
    </w:lvl>
  </w:abstractNum>
  <w:abstractNum w:abstractNumId="11" w15:restartNumberingAfterBreak="0">
    <w:nsid w:val="701517AC"/>
    <w:multiLevelType w:val="multilevel"/>
    <w:tmpl w:val="AC3E45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5"/>
  </w:num>
  <w:num w:numId="3">
    <w:abstractNumId w:val="11"/>
  </w:num>
  <w:num w:numId="4">
    <w:abstractNumId w:val="0"/>
  </w:num>
  <w:num w:numId="5">
    <w:abstractNumId w:val="6"/>
  </w:num>
  <w:num w:numId="6">
    <w:abstractNumId w:val="2"/>
  </w:num>
  <w:num w:numId="7">
    <w:abstractNumId w:val="7"/>
  </w:num>
  <w:num w:numId="8">
    <w:abstractNumId w:val="8"/>
  </w:num>
  <w:num w:numId="9">
    <w:abstractNumId w:val="3"/>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2F"/>
    <w:rsid w:val="00000697"/>
    <w:rsid w:val="000037F0"/>
    <w:rsid w:val="0001104B"/>
    <w:rsid w:val="00032FCF"/>
    <w:rsid w:val="00041F15"/>
    <w:rsid w:val="0004679E"/>
    <w:rsid w:val="00052F65"/>
    <w:rsid w:val="000552F4"/>
    <w:rsid w:val="00060D5D"/>
    <w:rsid w:val="00062E89"/>
    <w:rsid w:val="00063099"/>
    <w:rsid w:val="00070A1A"/>
    <w:rsid w:val="0007776E"/>
    <w:rsid w:val="00081D3D"/>
    <w:rsid w:val="0008758A"/>
    <w:rsid w:val="000A5DAD"/>
    <w:rsid w:val="000E27B2"/>
    <w:rsid w:val="000E5AB1"/>
    <w:rsid w:val="000F3570"/>
    <w:rsid w:val="000F5068"/>
    <w:rsid w:val="00107442"/>
    <w:rsid w:val="00125A8F"/>
    <w:rsid w:val="00134847"/>
    <w:rsid w:val="001354B8"/>
    <w:rsid w:val="00144DA9"/>
    <w:rsid w:val="0015009B"/>
    <w:rsid w:val="0015709B"/>
    <w:rsid w:val="001614E9"/>
    <w:rsid w:val="00163DC6"/>
    <w:rsid w:val="001642AA"/>
    <w:rsid w:val="00165C40"/>
    <w:rsid w:val="001740D4"/>
    <w:rsid w:val="0019227E"/>
    <w:rsid w:val="001A6032"/>
    <w:rsid w:val="001B3EE8"/>
    <w:rsid w:val="001B4B12"/>
    <w:rsid w:val="001C6208"/>
    <w:rsid w:val="001D368F"/>
    <w:rsid w:val="00200C23"/>
    <w:rsid w:val="00206991"/>
    <w:rsid w:val="00214F23"/>
    <w:rsid w:val="00220D5A"/>
    <w:rsid w:val="002242D8"/>
    <w:rsid w:val="002301CA"/>
    <w:rsid w:val="00237E11"/>
    <w:rsid w:val="002421CD"/>
    <w:rsid w:val="002454C0"/>
    <w:rsid w:val="00253725"/>
    <w:rsid w:val="00254E49"/>
    <w:rsid w:val="002626F7"/>
    <w:rsid w:val="002639CB"/>
    <w:rsid w:val="00265EB0"/>
    <w:rsid w:val="0027273E"/>
    <w:rsid w:val="002B1CCC"/>
    <w:rsid w:val="002B4443"/>
    <w:rsid w:val="002B5E25"/>
    <w:rsid w:val="002C29B4"/>
    <w:rsid w:val="002C3C8E"/>
    <w:rsid w:val="002D5FBC"/>
    <w:rsid w:val="002D6358"/>
    <w:rsid w:val="003145BA"/>
    <w:rsid w:val="00317402"/>
    <w:rsid w:val="00323D1D"/>
    <w:rsid w:val="003414FA"/>
    <w:rsid w:val="00345247"/>
    <w:rsid w:val="00347E19"/>
    <w:rsid w:val="00354FA7"/>
    <w:rsid w:val="003558DC"/>
    <w:rsid w:val="0035752C"/>
    <w:rsid w:val="00364412"/>
    <w:rsid w:val="0037262B"/>
    <w:rsid w:val="003B5EF4"/>
    <w:rsid w:val="003B6FAE"/>
    <w:rsid w:val="003C1748"/>
    <w:rsid w:val="003E1193"/>
    <w:rsid w:val="003E360F"/>
    <w:rsid w:val="003F3A73"/>
    <w:rsid w:val="00420B87"/>
    <w:rsid w:val="00423A66"/>
    <w:rsid w:val="00434886"/>
    <w:rsid w:val="00434AAF"/>
    <w:rsid w:val="00434DD2"/>
    <w:rsid w:val="0045288B"/>
    <w:rsid w:val="00463AE2"/>
    <w:rsid w:val="004714CA"/>
    <w:rsid w:val="00473D24"/>
    <w:rsid w:val="00491B82"/>
    <w:rsid w:val="004B3479"/>
    <w:rsid w:val="004C7BBD"/>
    <w:rsid w:val="004F1F5F"/>
    <w:rsid w:val="004F2FBD"/>
    <w:rsid w:val="004F6010"/>
    <w:rsid w:val="00513087"/>
    <w:rsid w:val="0052530B"/>
    <w:rsid w:val="00535738"/>
    <w:rsid w:val="005429C1"/>
    <w:rsid w:val="00553445"/>
    <w:rsid w:val="00563032"/>
    <w:rsid w:val="005663FE"/>
    <w:rsid w:val="00571732"/>
    <w:rsid w:val="005767EF"/>
    <w:rsid w:val="00583F8B"/>
    <w:rsid w:val="0059617A"/>
    <w:rsid w:val="00596CE1"/>
    <w:rsid w:val="005B2904"/>
    <w:rsid w:val="005B65DB"/>
    <w:rsid w:val="005C1945"/>
    <w:rsid w:val="005C4AE8"/>
    <w:rsid w:val="005D08BB"/>
    <w:rsid w:val="005D1D2A"/>
    <w:rsid w:val="005E0378"/>
    <w:rsid w:val="005E7A27"/>
    <w:rsid w:val="00602115"/>
    <w:rsid w:val="006315CE"/>
    <w:rsid w:val="00640218"/>
    <w:rsid w:val="006410F6"/>
    <w:rsid w:val="00641CE4"/>
    <w:rsid w:val="00672317"/>
    <w:rsid w:val="006A2F88"/>
    <w:rsid w:val="006A3932"/>
    <w:rsid w:val="006B0E56"/>
    <w:rsid w:val="006C37EB"/>
    <w:rsid w:val="006C6FEF"/>
    <w:rsid w:val="006D08AD"/>
    <w:rsid w:val="006D1325"/>
    <w:rsid w:val="006D4AAB"/>
    <w:rsid w:val="006F3DA6"/>
    <w:rsid w:val="0070223F"/>
    <w:rsid w:val="00717560"/>
    <w:rsid w:val="007363B7"/>
    <w:rsid w:val="00763242"/>
    <w:rsid w:val="0077037F"/>
    <w:rsid w:val="00775F00"/>
    <w:rsid w:val="007838B5"/>
    <w:rsid w:val="0079743D"/>
    <w:rsid w:val="007D0F99"/>
    <w:rsid w:val="007F7F07"/>
    <w:rsid w:val="00802956"/>
    <w:rsid w:val="00804AAA"/>
    <w:rsid w:val="0081006A"/>
    <w:rsid w:val="0083338E"/>
    <w:rsid w:val="00833D45"/>
    <w:rsid w:val="008519A2"/>
    <w:rsid w:val="00854E80"/>
    <w:rsid w:val="00857F36"/>
    <w:rsid w:val="008770DB"/>
    <w:rsid w:val="00880AE2"/>
    <w:rsid w:val="00891FF9"/>
    <w:rsid w:val="008A0154"/>
    <w:rsid w:val="008A5CF0"/>
    <w:rsid w:val="008B50FC"/>
    <w:rsid w:val="008B725A"/>
    <w:rsid w:val="008C5537"/>
    <w:rsid w:val="008F32A5"/>
    <w:rsid w:val="008F40F6"/>
    <w:rsid w:val="008F464F"/>
    <w:rsid w:val="008F630D"/>
    <w:rsid w:val="009143BC"/>
    <w:rsid w:val="009249C7"/>
    <w:rsid w:val="009377B1"/>
    <w:rsid w:val="009576B4"/>
    <w:rsid w:val="00960B82"/>
    <w:rsid w:val="00960DB4"/>
    <w:rsid w:val="00972EAB"/>
    <w:rsid w:val="00991753"/>
    <w:rsid w:val="009942DF"/>
    <w:rsid w:val="009A6EAB"/>
    <w:rsid w:val="009C554B"/>
    <w:rsid w:val="009D0278"/>
    <w:rsid w:val="009E035B"/>
    <w:rsid w:val="009E40C7"/>
    <w:rsid w:val="009E5AC2"/>
    <w:rsid w:val="009F1564"/>
    <w:rsid w:val="00A010E8"/>
    <w:rsid w:val="00A33205"/>
    <w:rsid w:val="00A43800"/>
    <w:rsid w:val="00A4539C"/>
    <w:rsid w:val="00A45EB7"/>
    <w:rsid w:val="00A62016"/>
    <w:rsid w:val="00A65B77"/>
    <w:rsid w:val="00A65EB2"/>
    <w:rsid w:val="00A8591C"/>
    <w:rsid w:val="00A93F17"/>
    <w:rsid w:val="00AC16F8"/>
    <w:rsid w:val="00AD4EAF"/>
    <w:rsid w:val="00AE1AAA"/>
    <w:rsid w:val="00B12482"/>
    <w:rsid w:val="00B13DE0"/>
    <w:rsid w:val="00B15C43"/>
    <w:rsid w:val="00B549A7"/>
    <w:rsid w:val="00B66268"/>
    <w:rsid w:val="00B72A4C"/>
    <w:rsid w:val="00B81D0A"/>
    <w:rsid w:val="00B842E6"/>
    <w:rsid w:val="00B84C5C"/>
    <w:rsid w:val="00B90EE5"/>
    <w:rsid w:val="00B9643E"/>
    <w:rsid w:val="00BA6EBF"/>
    <w:rsid w:val="00BB6428"/>
    <w:rsid w:val="00BB6F34"/>
    <w:rsid w:val="00BD245B"/>
    <w:rsid w:val="00BD54FF"/>
    <w:rsid w:val="00BE514D"/>
    <w:rsid w:val="00C035C9"/>
    <w:rsid w:val="00C32767"/>
    <w:rsid w:val="00C34CCD"/>
    <w:rsid w:val="00C77A44"/>
    <w:rsid w:val="00C80D7C"/>
    <w:rsid w:val="00CB6428"/>
    <w:rsid w:val="00CC1028"/>
    <w:rsid w:val="00CC355D"/>
    <w:rsid w:val="00CC5DC2"/>
    <w:rsid w:val="00CC7A4E"/>
    <w:rsid w:val="00CD1AB2"/>
    <w:rsid w:val="00CE115B"/>
    <w:rsid w:val="00CE4954"/>
    <w:rsid w:val="00CE59A6"/>
    <w:rsid w:val="00CF4338"/>
    <w:rsid w:val="00CF467F"/>
    <w:rsid w:val="00CF4E19"/>
    <w:rsid w:val="00CF71B2"/>
    <w:rsid w:val="00CF72A1"/>
    <w:rsid w:val="00D01568"/>
    <w:rsid w:val="00D01D0E"/>
    <w:rsid w:val="00D02FD0"/>
    <w:rsid w:val="00D26A92"/>
    <w:rsid w:val="00D814E7"/>
    <w:rsid w:val="00D81CE4"/>
    <w:rsid w:val="00D83627"/>
    <w:rsid w:val="00DA01FB"/>
    <w:rsid w:val="00DB1EA6"/>
    <w:rsid w:val="00DC1AB5"/>
    <w:rsid w:val="00DC4C82"/>
    <w:rsid w:val="00DD0E55"/>
    <w:rsid w:val="00DE327F"/>
    <w:rsid w:val="00E04D3A"/>
    <w:rsid w:val="00E10243"/>
    <w:rsid w:val="00E1051F"/>
    <w:rsid w:val="00E15BEA"/>
    <w:rsid w:val="00E2550A"/>
    <w:rsid w:val="00E3212E"/>
    <w:rsid w:val="00E373F2"/>
    <w:rsid w:val="00E37831"/>
    <w:rsid w:val="00E572D1"/>
    <w:rsid w:val="00E65C09"/>
    <w:rsid w:val="00E6749E"/>
    <w:rsid w:val="00E7272F"/>
    <w:rsid w:val="00E74D15"/>
    <w:rsid w:val="00E85312"/>
    <w:rsid w:val="00E85A41"/>
    <w:rsid w:val="00E85CBF"/>
    <w:rsid w:val="00E90080"/>
    <w:rsid w:val="00E963CE"/>
    <w:rsid w:val="00EA75D6"/>
    <w:rsid w:val="00EC4E78"/>
    <w:rsid w:val="00ED18DF"/>
    <w:rsid w:val="00ED1AAD"/>
    <w:rsid w:val="00F12BE3"/>
    <w:rsid w:val="00F14ECA"/>
    <w:rsid w:val="00F25C7C"/>
    <w:rsid w:val="00F44426"/>
    <w:rsid w:val="00F50EDF"/>
    <w:rsid w:val="00F66C53"/>
    <w:rsid w:val="00F769D2"/>
    <w:rsid w:val="00F973F0"/>
    <w:rsid w:val="00FB252F"/>
    <w:rsid w:val="00FB451F"/>
    <w:rsid w:val="00FC3622"/>
    <w:rsid w:val="00FD262F"/>
    <w:rsid w:val="00FF277D"/>
    <w:rsid w:val="00FF300B"/>
    <w:rsid w:val="00FF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2C59D"/>
  <w15:docId w15:val="{3B690905-90FC-4B51-91BE-5A50237D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0E8"/>
    <w:rPr>
      <w:rFonts w:ascii="Times New Roman" w:eastAsia="Times New Roman" w:hAnsi="Times New Roman" w:cs="Times New Roman"/>
      <w:sz w:val="24"/>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OpenSymbol;Arial Unicode MS"/>
      <w:sz w:val="22"/>
      <w:szCs w:val="22"/>
    </w:rPr>
  </w:style>
  <w:style w:type="character" w:customStyle="1" w:styleId="WW8Num1z1">
    <w:name w:val="WW8Num1z1"/>
    <w:qFormat/>
    <w:rPr>
      <w:rFonts w:ascii="OpenSymbol;Arial Unicode MS" w:hAnsi="OpenSymbol;Arial Unicode MS" w:cs="OpenSymbol;Arial Unicode MS"/>
    </w:rPr>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InternetLink">
    <w:name w:val="Internet Link"/>
    <w:rPr>
      <w:color w:val="000080"/>
      <w:u w:val="single"/>
    </w:rPr>
  </w:style>
  <w:style w:type="character" w:customStyle="1" w:styleId="Bullets">
    <w:name w:val="Bullets"/>
    <w:qFormat/>
    <w:rPr>
      <w:rFonts w:ascii="OpenSymbol;Arial Unicode MS" w:eastAsia="OpenSymbol;Arial Unicode MS" w:hAnsi="OpenSymbol;Arial Unicode MS" w:cs="OpenSymbol;Arial Unicode MS"/>
    </w:rPr>
  </w:style>
  <w:style w:type="paragraph" w:customStyle="1" w:styleId="Heading">
    <w:name w:val="Heading"/>
    <w:basedOn w:val="Normal"/>
    <w:next w:val="BodyText"/>
    <w:qFormat/>
    <w:pPr>
      <w:keepNext/>
      <w:suppressAutoHyphens/>
      <w:spacing w:before="240" w:after="120"/>
    </w:pPr>
    <w:rPr>
      <w:rFonts w:ascii="Liberation Sans;Arial" w:eastAsia="SimSun" w:hAnsi="Liberation Sans;Arial" w:cs="Lucida Sans"/>
      <w:sz w:val="28"/>
      <w:szCs w:val="28"/>
      <w:lang w:eastAsia="zh-CN" w:bidi="hi-IN"/>
    </w:rPr>
  </w:style>
  <w:style w:type="paragraph" w:styleId="BodyText">
    <w:name w:val="Body Text"/>
    <w:basedOn w:val="Normal"/>
    <w:pPr>
      <w:suppressAutoHyphens/>
      <w:spacing w:after="140" w:line="288" w:lineRule="auto"/>
    </w:pPr>
    <w:rPr>
      <w:rFonts w:ascii="Liberation Serif;Times New Roma" w:eastAsia="SimSun" w:hAnsi="Liberation Serif;Times New Roma" w:cs="Lucida Sans"/>
      <w:lang w:eastAsia="zh-CN" w:bidi="hi-IN"/>
    </w:rPr>
  </w:style>
  <w:style w:type="paragraph" w:styleId="List">
    <w:name w:val="List"/>
    <w:basedOn w:val="BodyText"/>
  </w:style>
  <w:style w:type="paragraph" w:styleId="Caption">
    <w:name w:val="caption"/>
    <w:basedOn w:val="Normal"/>
    <w:qFormat/>
    <w:pPr>
      <w:suppressLineNumbers/>
      <w:suppressAutoHyphens/>
      <w:spacing w:before="120" w:after="120"/>
    </w:pPr>
    <w:rPr>
      <w:rFonts w:ascii="Liberation Serif;Times New Roma" w:eastAsia="SimSun" w:hAnsi="Liberation Serif;Times New Roma" w:cs="Lucida Sans"/>
      <w:i/>
      <w:iCs/>
      <w:lang w:eastAsia="zh-CN" w:bidi="hi-IN"/>
    </w:rPr>
  </w:style>
  <w:style w:type="paragraph" w:customStyle="1" w:styleId="Index">
    <w:name w:val="Index"/>
    <w:basedOn w:val="Normal"/>
    <w:qFormat/>
    <w:pPr>
      <w:suppressLineNumbers/>
      <w:suppressAutoHyphens/>
    </w:pPr>
    <w:rPr>
      <w:rFonts w:ascii="Liberation Serif;Times New Roma" w:eastAsia="SimSun" w:hAnsi="Liberation Serif;Times New Roma" w:cs="Lucida Sans"/>
      <w:lang w:eastAsia="zh-CN" w:bidi="hi-IN"/>
    </w:rPr>
  </w:style>
  <w:style w:type="paragraph" w:styleId="ListParagraph">
    <w:name w:val="List Paragraph"/>
    <w:basedOn w:val="Normal"/>
    <w:uiPriority w:val="34"/>
    <w:qFormat/>
    <w:pPr>
      <w:suppressAutoHyphens/>
      <w:ind w:left="720"/>
      <w:contextualSpacing/>
    </w:pPr>
    <w:rPr>
      <w:rFonts w:ascii="Liberation Serif;Times New Roma" w:eastAsia="SimSun" w:hAnsi="Liberation Serif;Times New Roma" w:cs="Mangal"/>
      <w:szCs w:val="21"/>
      <w:lang w:eastAsia="zh-CN" w:bidi="hi-IN"/>
    </w:rPr>
  </w:style>
  <w:style w:type="paragraph" w:customStyle="1" w:styleId="TableContents">
    <w:name w:val="Table Contents"/>
    <w:basedOn w:val="Normal"/>
    <w:qFormat/>
    <w:pPr>
      <w:suppressLineNumbers/>
      <w:suppressAutoHyphens/>
    </w:pPr>
    <w:rPr>
      <w:rFonts w:ascii="Liberation Serif;Times New Roma" w:eastAsia="SimSun" w:hAnsi="Liberation Serif;Times New Roma" w:cs="Lucida Sans"/>
      <w:lang w:eastAsia="zh-CN" w:bidi="hi-IN"/>
    </w:r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pPr>
      <w:suppressAutoHyphens/>
    </w:pPr>
    <w:rPr>
      <w:rFonts w:ascii="Liberation Serif;Times New Roma" w:eastAsia="SimSun" w:hAnsi="Liberation Serif;Times New Roma" w:cs="Lucida Sans"/>
      <w:lang w:eastAsia="zh-CN" w:bidi="hi-IN"/>
    </w:rPr>
  </w:style>
  <w:style w:type="paragraph" w:styleId="Footer">
    <w:name w:val="footer"/>
    <w:basedOn w:val="Normal"/>
    <w:pPr>
      <w:suppressLineNumbers/>
      <w:tabs>
        <w:tab w:val="center" w:pos="4819"/>
        <w:tab w:val="right" w:pos="9638"/>
      </w:tabs>
      <w:suppressAutoHyphens/>
    </w:pPr>
    <w:rPr>
      <w:rFonts w:ascii="Liberation Serif;Times New Roma" w:eastAsia="SimSun" w:hAnsi="Liberation Serif;Times New Roma" w:cs="Lucida Sans"/>
      <w:lang w:eastAsia="zh-CN" w:bidi="hi-I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BalloonText">
    <w:name w:val="Balloon Text"/>
    <w:basedOn w:val="Normal"/>
    <w:link w:val="BalloonTextChar"/>
    <w:uiPriority w:val="99"/>
    <w:semiHidden/>
    <w:unhideWhenUsed/>
    <w:rsid w:val="00C035C9"/>
    <w:pPr>
      <w:suppressAutoHyphens/>
    </w:pPr>
    <w:rPr>
      <w:rFonts w:eastAsia="SimSun" w:cs="Mangal"/>
      <w:sz w:val="18"/>
      <w:szCs w:val="16"/>
      <w:lang w:eastAsia="zh-CN" w:bidi="hi-IN"/>
    </w:rPr>
  </w:style>
  <w:style w:type="character" w:customStyle="1" w:styleId="BalloonTextChar">
    <w:name w:val="Balloon Text Char"/>
    <w:basedOn w:val="DefaultParagraphFont"/>
    <w:link w:val="BalloonText"/>
    <w:uiPriority w:val="99"/>
    <w:semiHidden/>
    <w:rsid w:val="00C035C9"/>
    <w:rPr>
      <w:rFonts w:ascii="Times New Roman" w:hAnsi="Times New Roman" w:cs="Mangal"/>
      <w:sz w:val="18"/>
      <w:szCs w:val="16"/>
    </w:rPr>
  </w:style>
  <w:style w:type="paragraph" w:styleId="Header">
    <w:name w:val="header"/>
    <w:basedOn w:val="Normal"/>
    <w:link w:val="HeaderChar"/>
    <w:uiPriority w:val="99"/>
    <w:unhideWhenUsed/>
    <w:rsid w:val="00C035C9"/>
    <w:pPr>
      <w:tabs>
        <w:tab w:val="center" w:pos="4513"/>
        <w:tab w:val="right" w:pos="9026"/>
      </w:tabs>
      <w:suppressAutoHyphens/>
    </w:pPr>
    <w:rPr>
      <w:rFonts w:ascii="Liberation Serif;Times New Roma" w:eastAsia="SimSun" w:hAnsi="Liberation Serif;Times New Roma" w:cs="Mangal"/>
      <w:szCs w:val="21"/>
      <w:lang w:eastAsia="zh-CN" w:bidi="hi-IN"/>
    </w:rPr>
  </w:style>
  <w:style w:type="character" w:customStyle="1" w:styleId="HeaderChar">
    <w:name w:val="Header Char"/>
    <w:basedOn w:val="DefaultParagraphFont"/>
    <w:link w:val="Header"/>
    <w:uiPriority w:val="99"/>
    <w:rsid w:val="00C035C9"/>
    <w:rPr>
      <w:rFonts w:ascii="Liberation Serif;Times New Roma" w:hAnsi="Liberation Serif;Times New Roma" w:cs="Mangal"/>
      <w:sz w:val="24"/>
      <w:szCs w:val="21"/>
    </w:rPr>
  </w:style>
  <w:style w:type="character" w:styleId="Hyperlink">
    <w:name w:val="Hyperlink"/>
    <w:basedOn w:val="DefaultParagraphFont"/>
    <w:uiPriority w:val="99"/>
    <w:unhideWhenUsed/>
    <w:rsid w:val="00991753"/>
    <w:rPr>
      <w:color w:val="0563C1" w:themeColor="hyperlink"/>
      <w:u w:val="single"/>
    </w:rPr>
  </w:style>
  <w:style w:type="paragraph" w:customStyle="1" w:styleId="Default">
    <w:name w:val="Default"/>
    <w:rsid w:val="003E360F"/>
    <w:pPr>
      <w:autoSpaceDE w:val="0"/>
      <w:autoSpaceDN w:val="0"/>
      <w:adjustRightInd w:val="0"/>
    </w:pPr>
    <w:rPr>
      <w:rFonts w:ascii="Leelawadee" w:eastAsiaTheme="minorHAnsi" w:hAnsi="Leelawadee" w:cs="Leelawadee"/>
      <w:color w:val="000000"/>
      <w:sz w:val="24"/>
      <w:lang w:eastAsia="en-US" w:bidi="ar-SA"/>
    </w:rPr>
  </w:style>
  <w:style w:type="character" w:styleId="UnresolvedMention">
    <w:name w:val="Unresolved Mention"/>
    <w:basedOn w:val="DefaultParagraphFont"/>
    <w:uiPriority w:val="99"/>
    <w:semiHidden/>
    <w:unhideWhenUsed/>
    <w:rsid w:val="003B5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13436">
      <w:bodyDiv w:val="1"/>
      <w:marLeft w:val="0"/>
      <w:marRight w:val="0"/>
      <w:marTop w:val="0"/>
      <w:marBottom w:val="0"/>
      <w:divBdr>
        <w:top w:val="none" w:sz="0" w:space="0" w:color="auto"/>
        <w:left w:val="none" w:sz="0" w:space="0" w:color="auto"/>
        <w:bottom w:val="none" w:sz="0" w:space="0" w:color="auto"/>
        <w:right w:val="none" w:sz="0" w:space="0" w:color="auto"/>
      </w:divBdr>
    </w:div>
    <w:div w:id="200658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Braidwood</dc:creator>
  <dc:description/>
  <cp:lastModifiedBy>Peter Braidwood</cp:lastModifiedBy>
  <cp:revision>5</cp:revision>
  <cp:lastPrinted>2021-02-15T12:34:00Z</cp:lastPrinted>
  <dcterms:created xsi:type="dcterms:W3CDTF">2021-02-12T21:40:00Z</dcterms:created>
  <dcterms:modified xsi:type="dcterms:W3CDTF">2021-02-15T12:34:00Z</dcterms:modified>
  <dc:language>en-GB</dc:language>
</cp:coreProperties>
</file>